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8D" w:rsidRDefault="0066468D" w:rsidP="00E12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8D" w:rsidRDefault="0066468D" w:rsidP="00E120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актуальных тем, которую следует осветить</w:t>
      </w:r>
      <w:r w:rsidR="00767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</w:t>
      </w:r>
      <w:r w:rsidR="00A0514E">
        <w:rPr>
          <w:rFonts w:ascii="Times New Roman" w:hAnsi="Times New Roman" w:cs="Times New Roman"/>
          <w:sz w:val="24"/>
          <w:szCs w:val="24"/>
        </w:rPr>
        <w:t>яется новый порядок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80">
        <w:rPr>
          <w:rFonts w:ascii="Times New Roman" w:hAnsi="Times New Roman" w:cs="Times New Roman"/>
          <w:sz w:val="24"/>
          <w:szCs w:val="24"/>
        </w:rPr>
        <w:t xml:space="preserve">территориальным органом ФАС России </w:t>
      </w:r>
      <w:r w:rsidR="00D43937">
        <w:rPr>
          <w:rFonts w:ascii="Times New Roman" w:hAnsi="Times New Roman" w:cs="Times New Roman"/>
          <w:sz w:val="24"/>
          <w:szCs w:val="24"/>
        </w:rPr>
        <w:t>заявлений о даче согласия на предоставление государственно</w:t>
      </w:r>
      <w:r w:rsidR="00D70453">
        <w:rPr>
          <w:rFonts w:ascii="Times New Roman" w:hAnsi="Times New Roman" w:cs="Times New Roman"/>
          <w:sz w:val="24"/>
          <w:szCs w:val="24"/>
        </w:rPr>
        <w:t>й или муниципальной преференции, который нашел свое отражение в поручении ФАС России</w:t>
      </w:r>
      <w:r w:rsidR="00311747">
        <w:rPr>
          <w:rFonts w:ascii="Times New Roman" w:hAnsi="Times New Roman" w:cs="Times New Roman"/>
          <w:sz w:val="24"/>
          <w:szCs w:val="24"/>
        </w:rPr>
        <w:t xml:space="preserve"> от 26.06.2020г. № 01-021-ИА/пр.</w:t>
      </w:r>
    </w:p>
    <w:p w:rsidR="00311747" w:rsidRDefault="00040586" w:rsidP="00040586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поручением предусмотрены виды государственных и муниципальных преференций, рассмотрение заявлений о 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предоставление которых осуществляет центральный аппарат ФАС России:</w:t>
      </w:r>
    </w:p>
    <w:p w:rsidR="00040586" w:rsidRDefault="00040586" w:rsidP="000405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преференций в любой форме, </w:t>
      </w:r>
      <w:proofErr w:type="gramStart"/>
      <w:r w:rsidR="00056443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="00056443">
        <w:rPr>
          <w:rFonts w:ascii="Times New Roman" w:hAnsi="Times New Roman" w:cs="Times New Roman"/>
          <w:sz w:val="24"/>
          <w:szCs w:val="24"/>
        </w:rPr>
        <w:t xml:space="preserve"> о предоставлении которых поданы федеральными органами исполнительной власти и их территориальными органами;</w:t>
      </w:r>
    </w:p>
    <w:p w:rsidR="00053C77" w:rsidRDefault="00053C77" w:rsidP="000405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в пользование (любое владение и (или) пользование) одному хозяйственному субъекту по одному или нескольким заявлениям о даче согласия на предоставление преференции, по одной или нескольким сделкам недвижимого имущества общей площадью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более;</w:t>
      </w:r>
    </w:p>
    <w:p w:rsidR="00137A93" w:rsidRDefault="00053C77" w:rsidP="000405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в пользование (любое владение </w:t>
      </w:r>
      <w:r w:rsidR="003C2272">
        <w:rPr>
          <w:rFonts w:ascii="Times New Roman" w:hAnsi="Times New Roman" w:cs="Times New Roman"/>
          <w:sz w:val="24"/>
          <w:szCs w:val="24"/>
        </w:rPr>
        <w:t xml:space="preserve">и (или) пользование) одному </w:t>
      </w:r>
      <w:r w:rsidR="001F2053">
        <w:rPr>
          <w:rFonts w:ascii="Times New Roman" w:hAnsi="Times New Roman" w:cs="Times New Roman"/>
          <w:sz w:val="24"/>
          <w:szCs w:val="24"/>
        </w:rPr>
        <w:t>хозяйственному</w:t>
      </w:r>
      <w:r w:rsidR="003C2272">
        <w:rPr>
          <w:rFonts w:ascii="Times New Roman" w:hAnsi="Times New Roman" w:cs="Times New Roman"/>
          <w:sz w:val="24"/>
          <w:szCs w:val="24"/>
        </w:rPr>
        <w:t xml:space="preserve"> субъекту по одному или нескольким заявлениям о даче согласия на предоставление преференции, </w:t>
      </w:r>
      <w:r w:rsidR="001F2053">
        <w:rPr>
          <w:rFonts w:ascii="Times New Roman" w:hAnsi="Times New Roman" w:cs="Times New Roman"/>
          <w:sz w:val="24"/>
          <w:szCs w:val="24"/>
        </w:rPr>
        <w:t xml:space="preserve">по одной или нескольким сделкам недвижимого имущества, </w:t>
      </w:r>
      <w:r w:rsidR="00137A93">
        <w:rPr>
          <w:rFonts w:ascii="Times New Roman" w:hAnsi="Times New Roman" w:cs="Times New Roman"/>
          <w:sz w:val="24"/>
          <w:szCs w:val="24"/>
        </w:rPr>
        <w:t xml:space="preserve">отнесенного к объектам культурного наследия народов Российской Федерации, общей площадью 100 </w:t>
      </w:r>
      <w:proofErr w:type="spellStart"/>
      <w:r w:rsidR="00137A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37A93">
        <w:rPr>
          <w:rFonts w:ascii="Times New Roman" w:hAnsi="Times New Roman" w:cs="Times New Roman"/>
          <w:sz w:val="24"/>
          <w:szCs w:val="24"/>
        </w:rPr>
        <w:t>. и более;</w:t>
      </w:r>
    </w:p>
    <w:p w:rsidR="003850BC" w:rsidRDefault="003850BC" w:rsidP="000405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одному хозяйственному субъекту в течение одного бюджетного года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>
        <w:rPr>
          <w:rFonts w:ascii="Times New Roman" w:hAnsi="Times New Roman" w:cs="Times New Roman"/>
          <w:sz w:val="24"/>
          <w:szCs w:val="24"/>
        </w:rPr>
        <w:t>юбой форме (субсидии, внесение денежных средств в качестве вклада в уставной фонд и т.д.) на сумму 1 млн. руб. и более;</w:t>
      </w:r>
    </w:p>
    <w:p w:rsidR="002772AA" w:rsidRDefault="002772AA" w:rsidP="000405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одному хозяйственному субъекту в течение одного бюджетного года имущественных или финансовых  льгот, государственных или муниципальных гарантий на сумму 1 млн. руб. и более;</w:t>
      </w:r>
    </w:p>
    <w:p w:rsidR="002772AA" w:rsidRDefault="002772AA" w:rsidP="000405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преференций в любой форме,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которых поданы с грифом «для служебного пользования».</w:t>
      </w:r>
    </w:p>
    <w:p w:rsidR="00056443" w:rsidRDefault="00916FBE" w:rsidP="00916FBE">
      <w:pPr>
        <w:pStyle w:val="a5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заявление подлежит рассмотрению исключительно ФАС России территориальный орган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направляет его со всеми приложениями в ФАС России для рассмотрения по существу.</w:t>
      </w:r>
    </w:p>
    <w:p w:rsidR="00E16DE6" w:rsidRDefault="00E16DE6" w:rsidP="00916FBE">
      <w:pPr>
        <w:pStyle w:val="a5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заявления </w:t>
      </w:r>
      <w:r w:rsidR="00CA11EB">
        <w:rPr>
          <w:rFonts w:ascii="Times New Roman" w:hAnsi="Times New Roman" w:cs="Times New Roman"/>
          <w:sz w:val="24"/>
          <w:szCs w:val="24"/>
        </w:rPr>
        <w:t>подлежат рассмотрению тер</w:t>
      </w:r>
      <w:r w:rsidR="00154DE4">
        <w:rPr>
          <w:rFonts w:ascii="Times New Roman" w:hAnsi="Times New Roman" w:cs="Times New Roman"/>
          <w:sz w:val="24"/>
          <w:szCs w:val="24"/>
        </w:rPr>
        <w:t xml:space="preserve">риториальным органом ФАС России, то в течение одного рабочего дня </w:t>
      </w:r>
      <w:r w:rsidR="00FB2B45">
        <w:rPr>
          <w:rFonts w:ascii="Times New Roman" w:hAnsi="Times New Roman" w:cs="Times New Roman"/>
          <w:sz w:val="24"/>
          <w:szCs w:val="24"/>
        </w:rPr>
        <w:t>с момента регистрации заявления на странице Пермского УФАС России на официаль</w:t>
      </w:r>
      <w:r w:rsidR="00205321">
        <w:rPr>
          <w:rFonts w:ascii="Times New Roman" w:hAnsi="Times New Roman" w:cs="Times New Roman"/>
          <w:sz w:val="24"/>
          <w:szCs w:val="24"/>
        </w:rPr>
        <w:t>ном сайте ФАС России (до закупки</w:t>
      </w:r>
      <w:r w:rsidR="00FB2B45">
        <w:rPr>
          <w:rFonts w:ascii="Times New Roman" w:hAnsi="Times New Roman" w:cs="Times New Roman"/>
          <w:sz w:val="24"/>
          <w:szCs w:val="24"/>
        </w:rPr>
        <w:t xml:space="preserve"> информационной системы сведения размещаются на сайте антимонопольного органа в новостной ленте) </w:t>
      </w:r>
      <w:r w:rsidR="00D26151">
        <w:rPr>
          <w:rFonts w:ascii="Times New Roman" w:hAnsi="Times New Roman" w:cs="Times New Roman"/>
          <w:sz w:val="24"/>
          <w:szCs w:val="24"/>
        </w:rPr>
        <w:t xml:space="preserve">размещаются сведения о поступлении заявления с указанием следующей информации: </w:t>
      </w:r>
      <w:r w:rsidR="001F223C">
        <w:rPr>
          <w:rFonts w:ascii="Times New Roman" w:hAnsi="Times New Roman" w:cs="Times New Roman"/>
          <w:sz w:val="24"/>
          <w:szCs w:val="24"/>
        </w:rPr>
        <w:t xml:space="preserve">орган власти, от которого поступило заявление, цель предоставления преференции, вид и размер преференции, получатель преференции, срок предоставления преференции. </w:t>
      </w:r>
    </w:p>
    <w:p w:rsidR="001F223C" w:rsidRDefault="00B367E3" w:rsidP="00916FBE">
      <w:pPr>
        <w:pStyle w:val="a5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1617B">
        <w:rPr>
          <w:rFonts w:ascii="Times New Roman" w:hAnsi="Times New Roman" w:cs="Times New Roman"/>
          <w:sz w:val="24"/>
          <w:szCs w:val="24"/>
        </w:rPr>
        <w:t xml:space="preserve">территориальный орган готовит </w:t>
      </w:r>
      <w:r w:rsidR="00A67732">
        <w:rPr>
          <w:rFonts w:ascii="Times New Roman" w:hAnsi="Times New Roman" w:cs="Times New Roman"/>
          <w:sz w:val="24"/>
          <w:szCs w:val="24"/>
        </w:rPr>
        <w:t>справку о рассмотрении заявления о даче согласи</w:t>
      </w:r>
      <w:r w:rsidR="00FE4AFA">
        <w:rPr>
          <w:rFonts w:ascii="Times New Roman" w:hAnsi="Times New Roman" w:cs="Times New Roman"/>
          <w:sz w:val="24"/>
          <w:szCs w:val="24"/>
        </w:rPr>
        <w:t xml:space="preserve">я на предоставление преференции, которая подлежит размещению на портале ФАС России одновременно с размещением решения о даче согласия в предоставлении или об отказе в предоставлении преференции. </w:t>
      </w:r>
    </w:p>
    <w:p w:rsidR="00FE4AFA" w:rsidRDefault="009A63A0" w:rsidP="00916FBE">
      <w:pPr>
        <w:pStyle w:val="a5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жалобы на решение о даче согласия в предоставлении или об отказе в предоставлении преференции территориальный орган обеспечивает ее направление в ФАС России не позднее 3 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ней с даты регистрации. </w:t>
      </w:r>
    </w:p>
    <w:p w:rsidR="00916FBE" w:rsidRDefault="00962D89" w:rsidP="00962D89">
      <w:pPr>
        <w:pStyle w:val="a5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рассматривается в ФАС России в срок, не превышающий 20 дней с момента регистрации ее в ФАС России.</w:t>
      </w:r>
      <w:r w:rsidR="00686A53">
        <w:rPr>
          <w:rFonts w:ascii="Times New Roman" w:hAnsi="Times New Roman" w:cs="Times New Roman"/>
          <w:sz w:val="24"/>
          <w:szCs w:val="24"/>
        </w:rPr>
        <w:t xml:space="preserve"> Результатом рассмотрения является принятие одного из следующих решений:</w:t>
      </w:r>
    </w:p>
    <w:p w:rsidR="00686A53" w:rsidRDefault="00686A53" w:rsidP="00962D89">
      <w:pPr>
        <w:pStyle w:val="a5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в удовлетворении жалобы;</w:t>
      </w:r>
    </w:p>
    <w:p w:rsidR="00686A53" w:rsidRDefault="00B83D96" w:rsidP="00962D89">
      <w:pPr>
        <w:pStyle w:val="a5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A53">
        <w:rPr>
          <w:rFonts w:ascii="Times New Roman" w:hAnsi="Times New Roman" w:cs="Times New Roman"/>
          <w:sz w:val="24"/>
          <w:szCs w:val="24"/>
        </w:rPr>
        <w:t xml:space="preserve">удовлетворить жалобу и рекомендовать территориальному органу </w:t>
      </w:r>
      <w:r w:rsidR="009B00CF">
        <w:rPr>
          <w:rFonts w:ascii="Times New Roman" w:hAnsi="Times New Roman" w:cs="Times New Roman"/>
          <w:sz w:val="24"/>
          <w:szCs w:val="24"/>
        </w:rPr>
        <w:t>повторно рассмотреть заявление,</w:t>
      </w:r>
      <w:r w:rsidR="00686A53">
        <w:rPr>
          <w:rFonts w:ascii="Times New Roman" w:hAnsi="Times New Roman" w:cs="Times New Roman"/>
          <w:sz w:val="24"/>
          <w:szCs w:val="24"/>
        </w:rPr>
        <w:t xml:space="preserve"> принять меры по недопущению предоставления преференции.</w:t>
      </w:r>
    </w:p>
    <w:p w:rsidR="00FB4C08" w:rsidRDefault="00416361" w:rsidP="0041636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7E5C">
        <w:rPr>
          <w:rFonts w:ascii="Times New Roman" w:hAnsi="Times New Roman" w:cs="Times New Roman"/>
          <w:sz w:val="24"/>
          <w:szCs w:val="24"/>
        </w:rPr>
        <w:t>Сле</w:t>
      </w:r>
      <w:r w:rsidR="0033003C">
        <w:rPr>
          <w:rFonts w:ascii="Times New Roman" w:hAnsi="Times New Roman" w:cs="Times New Roman"/>
          <w:sz w:val="24"/>
          <w:szCs w:val="24"/>
        </w:rPr>
        <w:t>дует отметить, что данный</w:t>
      </w:r>
      <w:r w:rsidR="00FB4C08">
        <w:rPr>
          <w:rFonts w:ascii="Times New Roman" w:hAnsi="Times New Roman" w:cs="Times New Roman"/>
          <w:sz w:val="24"/>
          <w:szCs w:val="24"/>
        </w:rPr>
        <w:t xml:space="preserve"> порядок рассмотрения заявлений </w:t>
      </w:r>
      <w:r>
        <w:rPr>
          <w:rFonts w:ascii="Times New Roman" w:hAnsi="Times New Roman" w:cs="Times New Roman"/>
          <w:sz w:val="24"/>
          <w:szCs w:val="24"/>
        </w:rPr>
        <w:t>уже применяется Пермским УФАС России</w:t>
      </w:r>
      <w:r w:rsidR="00706F92">
        <w:rPr>
          <w:rFonts w:ascii="Times New Roman" w:hAnsi="Times New Roman" w:cs="Times New Roman"/>
          <w:sz w:val="24"/>
          <w:szCs w:val="24"/>
        </w:rPr>
        <w:t xml:space="preserve">, информация о поступивших </w:t>
      </w:r>
      <w:proofErr w:type="gramStart"/>
      <w:r w:rsidR="00706F92">
        <w:rPr>
          <w:rFonts w:ascii="Times New Roman" w:hAnsi="Times New Roman" w:cs="Times New Roman"/>
          <w:sz w:val="24"/>
          <w:szCs w:val="24"/>
        </w:rPr>
        <w:t>обращениях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92">
        <w:rPr>
          <w:rFonts w:ascii="Times New Roman" w:hAnsi="Times New Roman" w:cs="Times New Roman"/>
          <w:sz w:val="24"/>
          <w:szCs w:val="24"/>
        </w:rPr>
        <w:t>о даче согласия на предоставление государственной или муниципальной преференции</w:t>
      </w:r>
      <w:r w:rsidR="0013725C">
        <w:rPr>
          <w:rFonts w:ascii="Times New Roman" w:hAnsi="Times New Roman" w:cs="Times New Roman"/>
          <w:sz w:val="24"/>
          <w:szCs w:val="24"/>
        </w:rPr>
        <w:t xml:space="preserve">  размещается</w:t>
      </w:r>
      <w:r w:rsidR="00B12BF2">
        <w:rPr>
          <w:rFonts w:ascii="Times New Roman" w:hAnsi="Times New Roman" w:cs="Times New Roman"/>
          <w:sz w:val="24"/>
          <w:szCs w:val="24"/>
        </w:rPr>
        <w:t xml:space="preserve"> на сайте Управления в новостной ленте. </w:t>
      </w:r>
    </w:p>
    <w:p w:rsidR="0066468D" w:rsidRPr="001F49A1" w:rsidRDefault="0066468D" w:rsidP="001F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81" w:rsidRDefault="005E3D81" w:rsidP="005E3D8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промежуточных итогов работы отдела за истекший период 2-го квартала 2020г. следует отметить, что было возбуждено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43B6C">
        <w:rPr>
          <w:rFonts w:ascii="Times New Roman" w:hAnsi="Times New Roman" w:cs="Times New Roman"/>
          <w:b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антимонопольного законодательства, из них:</w:t>
      </w:r>
    </w:p>
    <w:p w:rsidR="00EC50CD" w:rsidRPr="00C715D8" w:rsidRDefault="005E3D81" w:rsidP="00C715D8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дела по ст. 17 Закона о защите конкуренции;</w:t>
      </w:r>
    </w:p>
    <w:p w:rsidR="005E3D81" w:rsidRPr="00340091" w:rsidRDefault="005E3D81" w:rsidP="00340091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дела по ст. </w:t>
      </w:r>
      <w:r w:rsidR="00340091">
        <w:rPr>
          <w:rFonts w:ascii="Times New Roman" w:hAnsi="Times New Roman" w:cs="Times New Roman"/>
          <w:sz w:val="24"/>
          <w:szCs w:val="24"/>
        </w:rPr>
        <w:t>15 Закона о защите конкуренции.</w:t>
      </w:r>
    </w:p>
    <w:p w:rsidR="00DC57E6" w:rsidRDefault="005E3D81" w:rsidP="005E3D81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6 возбужденных дел</w:t>
      </w:r>
      <w:r w:rsidRPr="00093280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b/>
          <w:sz w:val="24"/>
          <w:szCs w:val="24"/>
        </w:rPr>
        <w:t>1 дело</w:t>
      </w:r>
      <w:r>
        <w:rPr>
          <w:rFonts w:ascii="Times New Roman" w:hAnsi="Times New Roman" w:cs="Times New Roman"/>
          <w:sz w:val="24"/>
          <w:szCs w:val="24"/>
        </w:rPr>
        <w:t xml:space="preserve"> по ст. 17 Закона о защите конкуренции, </w:t>
      </w:r>
      <w:r w:rsidRPr="00093280">
        <w:rPr>
          <w:rFonts w:ascii="Times New Roman" w:hAnsi="Times New Roman" w:cs="Times New Roman"/>
          <w:sz w:val="24"/>
          <w:szCs w:val="24"/>
        </w:rPr>
        <w:t xml:space="preserve">признано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93280">
        <w:rPr>
          <w:rFonts w:ascii="Times New Roman" w:hAnsi="Times New Roman" w:cs="Times New Roman"/>
          <w:b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выдано </w:t>
      </w:r>
      <w:r>
        <w:rPr>
          <w:rFonts w:ascii="Times New Roman" w:hAnsi="Times New Roman" w:cs="Times New Roman"/>
          <w:b/>
          <w:sz w:val="24"/>
          <w:szCs w:val="24"/>
        </w:rPr>
        <w:t>1 предписание</w:t>
      </w:r>
      <w:r>
        <w:rPr>
          <w:rFonts w:ascii="Times New Roman" w:hAnsi="Times New Roman" w:cs="Times New Roman"/>
          <w:sz w:val="24"/>
          <w:szCs w:val="24"/>
        </w:rPr>
        <w:t>, которое было исполнено.</w:t>
      </w:r>
      <w:r w:rsidR="00DC5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81" w:rsidRPr="00425038" w:rsidRDefault="00DC57E6" w:rsidP="004250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5038">
        <w:rPr>
          <w:rFonts w:ascii="Times New Roman" w:hAnsi="Times New Roman" w:cs="Times New Roman"/>
          <w:sz w:val="24"/>
          <w:szCs w:val="24"/>
        </w:rPr>
        <w:t xml:space="preserve">Дело было рассмотрено в отношении </w:t>
      </w:r>
      <w:r w:rsidR="00D7587F" w:rsidRPr="00425038">
        <w:rPr>
          <w:rFonts w:ascii="Times New Roman" w:hAnsi="Times New Roman" w:cs="Times New Roman"/>
          <w:sz w:val="24"/>
          <w:szCs w:val="24"/>
        </w:rPr>
        <w:t>МАУ «СШОР «</w:t>
      </w:r>
      <w:proofErr w:type="gramStart"/>
      <w:r w:rsidR="00D7587F" w:rsidRPr="00425038">
        <w:rPr>
          <w:rFonts w:ascii="Times New Roman" w:hAnsi="Times New Roman" w:cs="Times New Roman"/>
          <w:sz w:val="24"/>
          <w:szCs w:val="24"/>
        </w:rPr>
        <w:t>Орленок</w:t>
      </w:r>
      <w:proofErr w:type="gramEnd"/>
      <w:r w:rsidR="00D7587F" w:rsidRPr="00425038">
        <w:rPr>
          <w:rFonts w:ascii="Times New Roman" w:hAnsi="Times New Roman" w:cs="Times New Roman"/>
          <w:sz w:val="24"/>
          <w:szCs w:val="24"/>
        </w:rPr>
        <w:t xml:space="preserve">» </w:t>
      </w:r>
      <w:r w:rsidR="00E90680" w:rsidRPr="00425038">
        <w:rPr>
          <w:rFonts w:ascii="Times New Roman" w:hAnsi="Times New Roman" w:cs="Times New Roman"/>
          <w:sz w:val="24"/>
          <w:szCs w:val="24"/>
        </w:rPr>
        <w:t xml:space="preserve">в действиях </w:t>
      </w:r>
      <w:proofErr w:type="gramStart"/>
      <w:r w:rsidR="00E90680" w:rsidRPr="0042503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E90680" w:rsidRPr="00425038">
        <w:rPr>
          <w:rFonts w:ascii="Times New Roman" w:hAnsi="Times New Roman" w:cs="Times New Roman"/>
          <w:sz w:val="24"/>
          <w:szCs w:val="24"/>
        </w:rPr>
        <w:t xml:space="preserve"> было признано нарушение ч. 1 ст. 17 Закона о защите конкуренции, ввиду нарушения порядка определения победителя торгов. </w:t>
      </w:r>
      <w:proofErr w:type="gramStart"/>
      <w:r w:rsidR="00425038" w:rsidRPr="00425038">
        <w:rPr>
          <w:rFonts w:ascii="Times New Roman" w:hAnsi="Times New Roman" w:cs="Times New Roman"/>
          <w:bCs/>
          <w:sz w:val="24"/>
          <w:szCs w:val="24"/>
        </w:rPr>
        <w:t xml:space="preserve">Проанализировав предмет и содержание </w:t>
      </w:r>
      <w:r w:rsidR="00425038" w:rsidRPr="00425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договоров </w:t>
      </w:r>
      <w:r w:rsidR="00425038" w:rsidRPr="00425038">
        <w:rPr>
          <w:rFonts w:ascii="Times New Roman" w:hAnsi="Times New Roman" w:cs="Times New Roman"/>
          <w:sz w:val="24"/>
          <w:szCs w:val="24"/>
        </w:rPr>
        <w:t>на оказание услуг охраны и контролеров, заключенных между Учреждением и ООО «Частная охранное организация «</w:t>
      </w:r>
      <w:proofErr w:type="spellStart"/>
      <w:r w:rsidR="00425038" w:rsidRPr="00425038">
        <w:rPr>
          <w:rFonts w:ascii="Times New Roman" w:hAnsi="Times New Roman" w:cs="Times New Roman"/>
          <w:sz w:val="24"/>
          <w:szCs w:val="24"/>
        </w:rPr>
        <w:t>Алькор</w:t>
      </w:r>
      <w:proofErr w:type="spellEnd"/>
      <w:r w:rsidR="00425038" w:rsidRPr="00425038">
        <w:rPr>
          <w:rFonts w:ascii="Times New Roman" w:hAnsi="Times New Roman" w:cs="Times New Roman"/>
          <w:sz w:val="24"/>
          <w:szCs w:val="24"/>
        </w:rPr>
        <w:t>», ООО «Частная охранное организация «Борей», ООО «Частная охранное организация «Заря», ООО «Цербер»</w:t>
      </w:r>
      <w:r w:rsidR="002A74FF">
        <w:rPr>
          <w:rFonts w:ascii="Times New Roman" w:hAnsi="Times New Roman" w:cs="Times New Roman"/>
          <w:sz w:val="24"/>
          <w:szCs w:val="24"/>
        </w:rPr>
        <w:t xml:space="preserve"> от</w:t>
      </w:r>
      <w:r w:rsidR="00425038" w:rsidRPr="00425038">
        <w:rPr>
          <w:rFonts w:ascii="Times New Roman" w:hAnsi="Times New Roman" w:cs="Times New Roman"/>
          <w:sz w:val="24"/>
          <w:szCs w:val="24"/>
        </w:rPr>
        <w:t xml:space="preserve"> 6 августа 2018 года (цена каждого не превышает сумму 400 тысяч рублей), </w:t>
      </w:r>
      <w:r w:rsidR="00425038" w:rsidRPr="00425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 антимонопольного органа </w:t>
      </w:r>
      <w:r w:rsidR="002A74FF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установила</w:t>
      </w:r>
      <w:r w:rsidR="00425038" w:rsidRPr="00425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данные договоры </w:t>
      </w:r>
      <w:r w:rsidR="00425038" w:rsidRPr="00425038">
        <w:rPr>
          <w:rFonts w:ascii="Times New Roman" w:hAnsi="Times New Roman" w:cs="Times New Roman"/>
          <w:sz w:val="24"/>
          <w:szCs w:val="24"/>
        </w:rPr>
        <w:t>направлены на достижение единой хозяйственной цели, приобретателем по</w:t>
      </w:r>
      <w:proofErr w:type="gramEnd"/>
      <w:r w:rsidR="00425038" w:rsidRPr="00425038">
        <w:rPr>
          <w:rFonts w:ascii="Times New Roman" w:hAnsi="Times New Roman" w:cs="Times New Roman"/>
          <w:sz w:val="24"/>
          <w:szCs w:val="24"/>
        </w:rPr>
        <w:t xml:space="preserve"> ним является одно и то же лицо, имеющее единый интерес, предметом – обеспечения поддержания общественного порядка и сохранности имущества, во время проведения «Пермского международного марафона», в связи с чем</w:t>
      </w:r>
      <w:r w:rsidR="002A74FF">
        <w:rPr>
          <w:rFonts w:ascii="Times New Roman" w:hAnsi="Times New Roman" w:cs="Times New Roman"/>
          <w:sz w:val="24"/>
          <w:szCs w:val="24"/>
        </w:rPr>
        <w:t xml:space="preserve">, </w:t>
      </w:r>
      <w:r w:rsidR="00425038" w:rsidRPr="00425038">
        <w:rPr>
          <w:rFonts w:ascii="Times New Roman" w:hAnsi="Times New Roman" w:cs="Times New Roman"/>
          <w:sz w:val="24"/>
          <w:szCs w:val="24"/>
        </w:rPr>
        <w:t>фактически образуют единую сделку, искусственно раздробленную и оформленную несколькими самостоятельными договорами.</w:t>
      </w:r>
      <w:r w:rsidR="00425038" w:rsidRPr="00425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Объективных условий, препятствовавших Учреждению провести одну закупочную процедуру в конкурентной форме вместо нескольких процедур в неконкурентной форме, ввиду причин технологического, экономического или иног</w:t>
      </w:r>
      <w:r w:rsidR="008112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характера, не обнаружено. </w:t>
      </w:r>
    </w:p>
    <w:p w:rsidR="00743B8E" w:rsidRDefault="00C715D8" w:rsidP="00425038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части возбужденных дел следует отметить, что 2 дела по</w:t>
      </w:r>
      <w:r w:rsidR="00C92793">
        <w:rPr>
          <w:rFonts w:ascii="Times New Roman" w:hAnsi="Times New Roman" w:cs="Times New Roman"/>
          <w:sz w:val="24"/>
          <w:szCs w:val="24"/>
        </w:rPr>
        <w:t xml:space="preserve"> признакам нарушения</w:t>
      </w:r>
      <w:r w:rsidR="00743B8E">
        <w:rPr>
          <w:rFonts w:ascii="Times New Roman" w:hAnsi="Times New Roman" w:cs="Times New Roman"/>
          <w:sz w:val="24"/>
          <w:szCs w:val="24"/>
        </w:rPr>
        <w:t xml:space="preserve"> ч. 1</w:t>
      </w:r>
      <w:r>
        <w:rPr>
          <w:rFonts w:ascii="Times New Roman" w:hAnsi="Times New Roman" w:cs="Times New Roman"/>
          <w:sz w:val="24"/>
          <w:szCs w:val="24"/>
        </w:rPr>
        <w:t xml:space="preserve"> ст. 17 Закона о защите конкуренции были возбуждены</w:t>
      </w:r>
      <w:r w:rsidR="001E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факту выбора способа закупки у единственного поставщика</w:t>
      </w:r>
      <w:r w:rsidR="001E137A">
        <w:rPr>
          <w:rFonts w:ascii="Times New Roman" w:hAnsi="Times New Roman" w:cs="Times New Roman"/>
          <w:sz w:val="24"/>
          <w:szCs w:val="24"/>
        </w:rPr>
        <w:t xml:space="preserve"> </w:t>
      </w:r>
      <w:r w:rsidR="001E137A" w:rsidRPr="001E137A">
        <w:rPr>
          <w:rFonts w:ascii="Times New Roman" w:hAnsi="Times New Roman" w:cs="Times New Roman"/>
          <w:sz w:val="24"/>
          <w:szCs w:val="24"/>
        </w:rPr>
        <w:t>при отсутствии на то законных оснований</w:t>
      </w:r>
      <w:r w:rsidRPr="001E13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создало преимущественные условия деятельности хозяйствующим субъектам</w:t>
      </w:r>
      <w:r w:rsidR="00FF17C1">
        <w:rPr>
          <w:rFonts w:ascii="Times New Roman" w:hAnsi="Times New Roman" w:cs="Times New Roman"/>
          <w:sz w:val="24"/>
          <w:szCs w:val="24"/>
        </w:rPr>
        <w:t xml:space="preserve">, в отношении МАОУ «Лобановская средняя школа» г. Перми и </w:t>
      </w:r>
      <w:r w:rsidR="00F60A39">
        <w:rPr>
          <w:rFonts w:ascii="Times New Roman" w:hAnsi="Times New Roman" w:cs="Times New Roman"/>
          <w:sz w:val="24"/>
          <w:szCs w:val="24"/>
        </w:rPr>
        <w:t>УМП «ВКХ</w:t>
      </w:r>
      <w:r w:rsidR="001001DA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BC53FD" w:rsidRDefault="00BC53FD" w:rsidP="00BC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МАОУ «Лобановская средняя школа» г. Перми заключила </w:t>
      </w:r>
      <w:r>
        <w:rPr>
          <w:rFonts w:ascii="Times New Roman" w:hAnsi="Times New Roman"/>
          <w:sz w:val="24"/>
          <w:szCs w:val="24"/>
        </w:rPr>
        <w:t xml:space="preserve">договоры на оказание услуг </w:t>
      </w:r>
      <w:r w:rsidRPr="00C5066B">
        <w:rPr>
          <w:rFonts w:ascii="Times New Roman" w:hAnsi="Times New Roman"/>
          <w:sz w:val="24"/>
          <w:szCs w:val="24"/>
        </w:rPr>
        <w:t>по техническому обслуживанию внутренних инженерных сетей и оборудования</w:t>
      </w:r>
      <w:r>
        <w:rPr>
          <w:rFonts w:ascii="Times New Roman" w:hAnsi="Times New Roman"/>
          <w:sz w:val="24"/>
          <w:szCs w:val="24"/>
        </w:rPr>
        <w:t xml:space="preserve">, а также на </w:t>
      </w:r>
      <w:r>
        <w:rPr>
          <w:rFonts w:ascii="Times New Roman" w:eastAsia="Times New Roman" w:hAnsi="Times New Roman"/>
          <w:sz w:val="24"/>
          <w:szCs w:val="24"/>
        </w:rPr>
        <w:t>оказание услуг по уборке помещений и прилегающей территории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0C3EDA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0C3EDA">
        <w:rPr>
          <w:rFonts w:ascii="Times New Roman" w:hAnsi="Times New Roman"/>
          <w:sz w:val="24"/>
          <w:szCs w:val="24"/>
        </w:rPr>
        <w:t>Ганьжином</w:t>
      </w:r>
      <w:proofErr w:type="spellEnd"/>
      <w:r w:rsidRPr="000C3EDA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 в период с января по июнь 2019 г.</w:t>
      </w:r>
      <w:r w:rsidRPr="00062AD9">
        <w:rPr>
          <w:rFonts w:ascii="Times New Roman" w:hAnsi="Times New Roman"/>
          <w:sz w:val="24"/>
          <w:szCs w:val="24"/>
        </w:rPr>
        <w:t xml:space="preserve"> (цена каждого не превышает сумму 400 тысяч</w:t>
      </w:r>
      <w:r>
        <w:rPr>
          <w:rFonts w:ascii="Times New Roman" w:hAnsi="Times New Roman"/>
          <w:sz w:val="24"/>
          <w:szCs w:val="24"/>
        </w:rPr>
        <w:t xml:space="preserve"> рублей).</w:t>
      </w:r>
      <w:proofErr w:type="gramEnd"/>
    </w:p>
    <w:p w:rsidR="00BC53FD" w:rsidRDefault="00BC53FD" w:rsidP="00BC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они</w:t>
      </w:r>
      <w:r w:rsidRPr="00062AD9">
        <w:rPr>
          <w:rFonts w:ascii="Times New Roman" w:hAnsi="Times New Roman"/>
          <w:sz w:val="24"/>
          <w:szCs w:val="24"/>
        </w:rPr>
        <w:t xml:space="preserve"> направлены на достижение единой хозяйственной цели, приобретателем по ним является одно и то же лицо, имеющее единый интерес, предметом – </w:t>
      </w:r>
      <w:r w:rsidRPr="000C3EDA">
        <w:rPr>
          <w:rFonts w:ascii="Times New Roman" w:hAnsi="Times New Roman"/>
          <w:sz w:val="24"/>
          <w:szCs w:val="24"/>
        </w:rPr>
        <w:t>оказание услуг по техническому обслуживанию внутренних инженерных сетей и оборудования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уборка помещений и прилегающей территории,</w:t>
      </w:r>
      <w:r w:rsidRPr="00062AD9">
        <w:rPr>
          <w:rFonts w:ascii="Times New Roman" w:hAnsi="Times New Roman"/>
          <w:sz w:val="24"/>
          <w:szCs w:val="24"/>
        </w:rPr>
        <w:t xml:space="preserve"> в связи с чем фактически</w:t>
      </w:r>
      <w:r>
        <w:rPr>
          <w:rFonts w:ascii="Times New Roman" w:hAnsi="Times New Roman"/>
          <w:sz w:val="24"/>
          <w:szCs w:val="24"/>
        </w:rPr>
        <w:t xml:space="preserve"> они</w:t>
      </w:r>
      <w:r w:rsidRPr="00062AD9">
        <w:rPr>
          <w:rFonts w:ascii="Times New Roman" w:hAnsi="Times New Roman"/>
          <w:sz w:val="24"/>
          <w:szCs w:val="24"/>
        </w:rPr>
        <w:t xml:space="preserve"> образуют единую сделку, искусственно раздробленную и оформленную несколькими самостоятельными договорами.</w:t>
      </w:r>
    </w:p>
    <w:p w:rsidR="00691E52" w:rsidRDefault="009C2E5A" w:rsidP="00D4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C53FD">
        <w:rPr>
          <w:rFonts w:ascii="Times New Roman" w:hAnsi="Times New Roman"/>
          <w:sz w:val="24"/>
          <w:szCs w:val="24"/>
        </w:rPr>
        <w:t>При этом</w:t>
      </w:r>
      <w:r w:rsidR="00BC53FD" w:rsidRPr="00332BA6">
        <w:t xml:space="preserve"> </w:t>
      </w:r>
      <w:r w:rsidR="00BC53FD">
        <w:rPr>
          <w:rFonts w:ascii="Times New Roman" w:hAnsi="Times New Roman"/>
          <w:sz w:val="24"/>
          <w:szCs w:val="24"/>
        </w:rPr>
        <w:t xml:space="preserve">обоснования Учреждения заключения таких договоров в связи с необходимостью подготовки </w:t>
      </w:r>
      <w:r w:rsidR="00870E14">
        <w:rPr>
          <w:rFonts w:ascii="Times New Roman" w:hAnsi="Times New Roman"/>
          <w:sz w:val="24"/>
          <w:szCs w:val="24"/>
        </w:rPr>
        <w:t xml:space="preserve">и </w:t>
      </w:r>
      <w:r w:rsidR="00BC53FD">
        <w:rPr>
          <w:rFonts w:ascii="Times New Roman" w:hAnsi="Times New Roman"/>
          <w:sz w:val="24"/>
          <w:szCs w:val="24"/>
        </w:rPr>
        <w:t xml:space="preserve">разработки технического задания </w:t>
      </w:r>
      <w:r w:rsidR="00870E14">
        <w:rPr>
          <w:rFonts w:ascii="Times New Roman" w:hAnsi="Times New Roman"/>
          <w:sz w:val="24"/>
          <w:szCs w:val="24"/>
        </w:rPr>
        <w:t>не могли</w:t>
      </w:r>
      <w:r w:rsidR="00BC53FD">
        <w:rPr>
          <w:rFonts w:ascii="Times New Roman" w:hAnsi="Times New Roman"/>
          <w:sz w:val="24"/>
          <w:szCs w:val="24"/>
        </w:rPr>
        <w:t xml:space="preserve"> быть приняты во внимание</w:t>
      </w:r>
      <w:r w:rsidR="00BC53FD" w:rsidRPr="00332BA6">
        <w:rPr>
          <w:rFonts w:ascii="Times New Roman" w:hAnsi="Times New Roman"/>
          <w:sz w:val="24"/>
          <w:szCs w:val="24"/>
        </w:rPr>
        <w:t>,</w:t>
      </w:r>
      <w:r w:rsidR="00BC53FD">
        <w:rPr>
          <w:rFonts w:ascii="Times New Roman" w:hAnsi="Times New Roman"/>
          <w:sz w:val="24"/>
          <w:szCs w:val="24"/>
        </w:rPr>
        <w:t xml:space="preserve"> поскольку срок, в течение которого заключились такие договоры, </w:t>
      </w:r>
      <w:r w:rsidR="00C54B31">
        <w:rPr>
          <w:rFonts w:ascii="Times New Roman" w:hAnsi="Times New Roman"/>
          <w:sz w:val="24"/>
          <w:szCs w:val="24"/>
        </w:rPr>
        <w:t>превышает пол</w:t>
      </w:r>
      <w:r w:rsidR="00D46BCF">
        <w:rPr>
          <w:rFonts w:ascii="Times New Roman" w:hAnsi="Times New Roman"/>
          <w:sz w:val="24"/>
          <w:szCs w:val="24"/>
        </w:rPr>
        <w:t xml:space="preserve">года, а </w:t>
      </w:r>
      <w:r w:rsidR="00D46BCF" w:rsidRPr="00062AD9">
        <w:rPr>
          <w:rFonts w:ascii="Times New Roman" w:hAnsi="Times New Roman"/>
          <w:sz w:val="24"/>
          <w:szCs w:val="24"/>
        </w:rPr>
        <w:t>общая стоимость оспариваемых договоров превышает предельно допустимый размер зак</w:t>
      </w:r>
      <w:r w:rsidR="00D46BCF">
        <w:rPr>
          <w:rFonts w:ascii="Times New Roman" w:hAnsi="Times New Roman"/>
          <w:sz w:val="24"/>
          <w:szCs w:val="24"/>
        </w:rPr>
        <w:t xml:space="preserve">упки у единственного поставщика (не более 400 тыс. руб.). </w:t>
      </w:r>
    </w:p>
    <w:p w:rsidR="00363EF1" w:rsidRDefault="0095430D" w:rsidP="00D4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D1F9D">
        <w:rPr>
          <w:rFonts w:ascii="Times New Roman" w:hAnsi="Times New Roman"/>
          <w:sz w:val="24"/>
          <w:szCs w:val="24"/>
        </w:rPr>
        <w:t>УМП «ВКХ»</w:t>
      </w:r>
      <w:r w:rsidRPr="008325E2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8325E2">
        <w:rPr>
          <w:rFonts w:ascii="Times New Roman" w:hAnsi="Times New Roman"/>
          <w:sz w:val="24"/>
          <w:szCs w:val="24"/>
        </w:rPr>
        <w:t xml:space="preserve"> Предприятие)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Pr="00767AD0">
        <w:rPr>
          <w:rFonts w:ascii="Times New Roman" w:hAnsi="Times New Roman"/>
          <w:sz w:val="24"/>
          <w:szCs w:val="24"/>
        </w:rPr>
        <w:t xml:space="preserve"> была проведена закупка </w:t>
      </w:r>
      <w:r w:rsidRPr="000D1F9D">
        <w:rPr>
          <w:rFonts w:ascii="Times New Roman" w:eastAsia="Times New Roman" w:hAnsi="Times New Roman"/>
          <w:sz w:val="24"/>
          <w:szCs w:val="24"/>
        </w:rPr>
        <w:t>31807302041</w:t>
      </w:r>
      <w:r>
        <w:rPr>
          <w:rFonts w:ascii="Times New Roman" w:eastAsia="Times New Roman" w:hAnsi="Times New Roman"/>
          <w:sz w:val="24"/>
          <w:szCs w:val="24"/>
        </w:rPr>
        <w:t xml:space="preserve"> - запрос котиро</w:t>
      </w:r>
      <w:r w:rsidRPr="00767AD0">
        <w:rPr>
          <w:rFonts w:ascii="Times New Roman" w:eastAsia="Times New Roman" w:hAnsi="Times New Roman"/>
          <w:sz w:val="24"/>
          <w:szCs w:val="24"/>
        </w:rPr>
        <w:t xml:space="preserve">вок </w:t>
      </w:r>
      <w:r w:rsidRPr="000D1F9D">
        <w:rPr>
          <w:rFonts w:ascii="Times New Roman" w:eastAsia="Times New Roman" w:hAnsi="Times New Roman"/>
          <w:sz w:val="24"/>
          <w:szCs w:val="24"/>
        </w:rPr>
        <w:t>в электронной форме на аренду транспортных сре</w:t>
      </w:r>
      <w:proofErr w:type="gramStart"/>
      <w:r w:rsidRPr="000D1F9D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0D1F9D">
        <w:rPr>
          <w:rFonts w:ascii="Times New Roman" w:eastAsia="Times New Roman" w:hAnsi="Times New Roman"/>
          <w:sz w:val="24"/>
          <w:szCs w:val="24"/>
        </w:rPr>
        <w:t xml:space="preserve">я нужд </w:t>
      </w:r>
      <w:r w:rsidRPr="00767AD0">
        <w:rPr>
          <w:rFonts w:ascii="Times New Roman" w:eastAsia="Times New Roman" w:hAnsi="Times New Roman"/>
          <w:sz w:val="24"/>
          <w:szCs w:val="24"/>
        </w:rPr>
        <w:t>Предприятия</w:t>
      </w:r>
      <w:r w:rsidRPr="000D1F9D">
        <w:rPr>
          <w:rFonts w:ascii="Times New Roman" w:eastAsia="Times New Roman" w:hAnsi="Times New Roman"/>
          <w:sz w:val="24"/>
          <w:szCs w:val="24"/>
        </w:rPr>
        <w:t xml:space="preserve"> 4 единицы</w:t>
      </w:r>
      <w:r w:rsidRPr="00767AD0">
        <w:rPr>
          <w:rFonts w:ascii="Times New Roman" w:eastAsia="Times New Roman" w:hAnsi="Times New Roman"/>
          <w:sz w:val="24"/>
          <w:szCs w:val="24"/>
        </w:rPr>
        <w:t xml:space="preserve">, победителем которого стала ИП </w:t>
      </w:r>
      <w:proofErr w:type="spellStart"/>
      <w:r w:rsidRPr="00767AD0">
        <w:rPr>
          <w:rFonts w:ascii="Times New Roman" w:eastAsia="Times New Roman" w:hAnsi="Times New Roman"/>
          <w:sz w:val="24"/>
          <w:szCs w:val="24"/>
        </w:rPr>
        <w:t>Пермякова</w:t>
      </w:r>
      <w:proofErr w:type="spellEnd"/>
      <w:r w:rsidRPr="00767AD0">
        <w:rPr>
          <w:rFonts w:ascii="Times New Roman" w:eastAsia="Times New Roman" w:hAnsi="Times New Roman"/>
          <w:sz w:val="24"/>
          <w:szCs w:val="24"/>
        </w:rPr>
        <w:t xml:space="preserve"> Л.М., второй участник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67AD0">
        <w:rPr>
          <w:rFonts w:ascii="Times New Roman" w:eastAsia="Times New Roman" w:hAnsi="Times New Roman"/>
          <w:sz w:val="24"/>
          <w:szCs w:val="24"/>
        </w:rPr>
        <w:t xml:space="preserve"> ООО “</w:t>
      </w:r>
      <w:proofErr w:type="spellStart"/>
      <w:r w:rsidRPr="00767AD0">
        <w:rPr>
          <w:rFonts w:ascii="Times New Roman" w:eastAsia="Times New Roman" w:hAnsi="Times New Roman"/>
          <w:sz w:val="24"/>
          <w:szCs w:val="24"/>
        </w:rPr>
        <w:t>ЭнергоИнвест</w:t>
      </w:r>
      <w:proofErr w:type="spellEnd"/>
      <w:r w:rsidRPr="00767AD0">
        <w:rPr>
          <w:rFonts w:ascii="Times New Roman" w:eastAsia="Times New Roman" w:hAnsi="Times New Roman"/>
          <w:sz w:val="24"/>
          <w:szCs w:val="24"/>
        </w:rPr>
        <w:t xml:space="preserve">”. </w:t>
      </w:r>
      <w:r w:rsidRPr="00A76BCA">
        <w:rPr>
          <w:rFonts w:ascii="Times New Roman" w:eastAsia="Times New Roman" w:hAnsi="Times New Roman"/>
          <w:sz w:val="24"/>
          <w:szCs w:val="24"/>
        </w:rPr>
        <w:t>Д</w:t>
      </w:r>
      <w:r w:rsidRPr="00767AD0">
        <w:rPr>
          <w:rFonts w:ascii="Times New Roman" w:eastAsia="Times New Roman" w:hAnsi="Times New Roman"/>
          <w:sz w:val="24"/>
          <w:szCs w:val="24"/>
        </w:rPr>
        <w:t xml:space="preserve">оговор с победителем не был заключен в срок, </w:t>
      </w:r>
      <w:r w:rsidRPr="00427B2A"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z w:val="24"/>
          <w:szCs w:val="24"/>
        </w:rPr>
        <w:t>был</w:t>
      </w:r>
      <w:r w:rsidRPr="00427B2A">
        <w:rPr>
          <w:rFonts w:ascii="Times New Roman" w:eastAsia="Times New Roman" w:hAnsi="Times New Roman"/>
          <w:sz w:val="24"/>
          <w:szCs w:val="24"/>
        </w:rPr>
        <w:t xml:space="preserve"> заключен с ООО “</w:t>
      </w:r>
      <w:proofErr w:type="spellStart"/>
      <w:r w:rsidRPr="00427B2A">
        <w:rPr>
          <w:rFonts w:ascii="Times New Roman" w:eastAsia="Times New Roman" w:hAnsi="Times New Roman"/>
          <w:sz w:val="24"/>
          <w:szCs w:val="24"/>
        </w:rPr>
        <w:t>ЭнергоИнвест</w:t>
      </w:r>
      <w:proofErr w:type="spellEnd"/>
      <w:r w:rsidRPr="00427B2A">
        <w:rPr>
          <w:rFonts w:ascii="Times New Roman" w:eastAsia="Times New Roman" w:hAnsi="Times New Roman"/>
          <w:sz w:val="24"/>
          <w:szCs w:val="24"/>
        </w:rPr>
        <w:t>”.</w:t>
      </w:r>
      <w:r w:rsidR="00363EF1">
        <w:rPr>
          <w:rFonts w:ascii="Times New Roman" w:hAnsi="Times New Roman"/>
          <w:sz w:val="24"/>
          <w:szCs w:val="24"/>
        </w:rPr>
        <w:t xml:space="preserve">     </w:t>
      </w:r>
    </w:p>
    <w:p w:rsidR="0095430D" w:rsidRDefault="00363EF1" w:rsidP="00D4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целом, в</w:t>
      </w:r>
      <w:r w:rsidRPr="008325E2">
        <w:rPr>
          <w:rFonts w:ascii="Times New Roman" w:hAnsi="Times New Roman"/>
          <w:sz w:val="24"/>
          <w:szCs w:val="24"/>
        </w:rPr>
        <w:t xml:space="preserve"> период с декабря 2018г. </w:t>
      </w:r>
      <w:r>
        <w:rPr>
          <w:rFonts w:ascii="Times New Roman" w:hAnsi="Times New Roman"/>
          <w:sz w:val="24"/>
          <w:szCs w:val="24"/>
        </w:rPr>
        <w:t>по июл</w:t>
      </w:r>
      <w:r w:rsidRPr="008325E2">
        <w:rPr>
          <w:rFonts w:ascii="Times New Roman" w:hAnsi="Times New Roman"/>
          <w:sz w:val="24"/>
          <w:szCs w:val="24"/>
        </w:rPr>
        <w:t xml:space="preserve">ь 2019г. Предприятием, за рамками конкурентной процедуры, было заключено 7 договоров </w:t>
      </w:r>
      <w:r w:rsidRPr="000D1F9D">
        <w:rPr>
          <w:rFonts w:ascii="Times New Roman" w:eastAsia="Times New Roman" w:hAnsi="Times New Roman"/>
          <w:sz w:val="24"/>
          <w:szCs w:val="24"/>
        </w:rPr>
        <w:t>аренд</w:t>
      </w:r>
      <w:r>
        <w:rPr>
          <w:rFonts w:ascii="Times New Roman" w:eastAsia="Times New Roman" w:hAnsi="Times New Roman"/>
          <w:sz w:val="24"/>
          <w:szCs w:val="24"/>
        </w:rPr>
        <w:t xml:space="preserve">ы </w:t>
      </w:r>
      <w:r w:rsidRPr="000D1F9D">
        <w:rPr>
          <w:rFonts w:ascii="Times New Roman" w:eastAsia="Times New Roman" w:hAnsi="Times New Roman"/>
          <w:sz w:val="24"/>
          <w:szCs w:val="24"/>
        </w:rPr>
        <w:t>транспортных средств</w:t>
      </w:r>
      <w:r w:rsidRPr="008325E2">
        <w:rPr>
          <w:rFonts w:ascii="Times New Roman" w:eastAsia="Times New Roman" w:hAnsi="Times New Roman"/>
          <w:sz w:val="24"/>
          <w:szCs w:val="24"/>
        </w:rPr>
        <w:t xml:space="preserve"> с ООО “</w:t>
      </w:r>
      <w:proofErr w:type="spellStart"/>
      <w:r w:rsidRPr="008325E2">
        <w:rPr>
          <w:rFonts w:ascii="Times New Roman" w:eastAsia="Times New Roman" w:hAnsi="Times New Roman"/>
          <w:sz w:val="24"/>
          <w:szCs w:val="24"/>
        </w:rPr>
        <w:t>ЭнергоИнвест</w:t>
      </w:r>
      <w:proofErr w:type="spellEnd"/>
      <w:r w:rsidRPr="008325E2">
        <w:rPr>
          <w:rFonts w:ascii="Times New Roman" w:eastAsia="Times New Roman" w:hAnsi="Times New Roman"/>
          <w:sz w:val="24"/>
          <w:szCs w:val="24"/>
        </w:rPr>
        <w:t>” как с единственным поставщиком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B3E54" w:rsidRDefault="00BC4081" w:rsidP="001B3E54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И</w:t>
      </w:r>
      <w:r w:rsidRPr="00DB342F"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 анализа имеющихся документов не </w:t>
      </w:r>
      <w:r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было установлено</w:t>
      </w:r>
      <w:r w:rsidRPr="00DB342F"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что выдвигаемые требования к предмету закупки могут быть исполнены исключительно конкретным поставщиком и никакими иными, соответственно, такие действия заказчика могут быть расценены как ограничивающие конкуренцию</w:t>
      </w:r>
      <w:r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1B3E54" w:rsidRPr="001B3E54" w:rsidRDefault="001B3E54" w:rsidP="001B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</w:t>
      </w:r>
      <w:proofErr w:type="gramStart"/>
      <w:r w:rsidRPr="001B3E54"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Кроме того, </w:t>
      </w:r>
      <w:r w:rsidRPr="001B3E54">
        <w:rPr>
          <w:rFonts w:ascii="Times New Roman" w:hAnsi="Times New Roman"/>
          <w:sz w:val="24"/>
          <w:szCs w:val="24"/>
        </w:rPr>
        <w:t>действия Предприятия по фактам заключенных договоров были предметом рассмотрения Арбитражного суда Пермского края (Дело № А50-32037/2019), суд установил, что</w:t>
      </w:r>
      <w:r w:rsidR="007D121A">
        <w:rPr>
          <w:rFonts w:ascii="Times New Roman" w:hAnsi="Times New Roman"/>
          <w:sz w:val="24"/>
          <w:szCs w:val="24"/>
        </w:rPr>
        <w:t xml:space="preserve"> было поддержано, в том числе, кассационной инстанцией, что</w:t>
      </w:r>
      <w:r w:rsidRPr="001B3E54">
        <w:rPr>
          <w:rFonts w:ascii="Times New Roman" w:hAnsi="Times New Roman"/>
          <w:sz w:val="24"/>
          <w:szCs w:val="24"/>
        </w:rPr>
        <w:t xml:space="preserve"> спорные договоры фактически направлены на достижение единой хозяйственной цели, сторонами по ним являются одни и те же лица, имеющие обоюдный интерес в виде оказания/приобретения услуг. </w:t>
      </w:r>
      <w:proofErr w:type="gramEnd"/>
    </w:p>
    <w:p w:rsidR="001B3E54" w:rsidRPr="00D46BCF" w:rsidRDefault="00A92ED0" w:rsidP="00A92E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B3E54" w:rsidRPr="001B3E54">
        <w:rPr>
          <w:rFonts w:ascii="Times New Roman" w:hAnsi="Times New Roman"/>
          <w:sz w:val="24"/>
          <w:szCs w:val="24"/>
        </w:rPr>
        <w:t xml:space="preserve">тороны оспариваемых сделок искусственно "раздробили" одну сделку по аренде транспортного средства на несколько аналогичных с единственной целью - соблюдение ограничения, установленного п. 4.2.8 Положения о закупках (1 000 000 руб.), и осуществления закупки у единственного поставщика. </w:t>
      </w:r>
    </w:p>
    <w:p w:rsidR="005E3D81" w:rsidRDefault="00583B12" w:rsidP="005E3D81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8E">
        <w:rPr>
          <w:rFonts w:ascii="Times New Roman" w:hAnsi="Times New Roman" w:cs="Times New Roman"/>
          <w:sz w:val="24"/>
          <w:szCs w:val="24"/>
        </w:rPr>
        <w:t>Остальные 2 дела по ст. 17 Закона о защите</w:t>
      </w:r>
      <w:r w:rsidR="00CA6083">
        <w:rPr>
          <w:rFonts w:ascii="Times New Roman" w:hAnsi="Times New Roman" w:cs="Times New Roman"/>
          <w:sz w:val="24"/>
          <w:szCs w:val="24"/>
        </w:rPr>
        <w:t xml:space="preserve"> конкуренции</w:t>
      </w:r>
      <w:r w:rsidR="000D519B">
        <w:rPr>
          <w:rFonts w:ascii="Times New Roman" w:hAnsi="Times New Roman" w:cs="Times New Roman"/>
          <w:sz w:val="24"/>
          <w:szCs w:val="24"/>
        </w:rPr>
        <w:t>, возбужденные</w:t>
      </w:r>
      <w:r w:rsidR="00CA6083">
        <w:rPr>
          <w:rFonts w:ascii="Times New Roman" w:hAnsi="Times New Roman" w:cs="Times New Roman"/>
          <w:sz w:val="24"/>
          <w:szCs w:val="24"/>
        </w:rPr>
        <w:t xml:space="preserve"> </w:t>
      </w:r>
      <w:r w:rsidR="000E7C2A">
        <w:rPr>
          <w:rFonts w:ascii="Times New Roman" w:hAnsi="Times New Roman" w:cs="Times New Roman"/>
          <w:sz w:val="24"/>
          <w:szCs w:val="24"/>
        </w:rPr>
        <w:t xml:space="preserve">в отношении ПАО «Протон-ПМ» </w:t>
      </w:r>
      <w:proofErr w:type="gramStart"/>
      <w:r w:rsidR="000E7C2A">
        <w:rPr>
          <w:rFonts w:ascii="Times New Roman" w:hAnsi="Times New Roman" w:cs="Times New Roman"/>
          <w:sz w:val="24"/>
          <w:szCs w:val="24"/>
        </w:rPr>
        <w:t xml:space="preserve">и </w:t>
      </w:r>
      <w:r w:rsidR="00495A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95ACB">
        <w:rPr>
          <w:rFonts w:ascii="Times New Roman" w:hAnsi="Times New Roman" w:cs="Times New Roman"/>
          <w:sz w:val="24"/>
          <w:szCs w:val="24"/>
        </w:rPr>
        <w:t xml:space="preserve"> «ЭМ Урал</w:t>
      </w:r>
      <w:r w:rsidR="00D61E11">
        <w:rPr>
          <w:rFonts w:ascii="Times New Roman" w:hAnsi="Times New Roman" w:cs="Times New Roman"/>
          <w:sz w:val="24"/>
          <w:szCs w:val="24"/>
        </w:rPr>
        <w:t>»,</w:t>
      </w:r>
      <w:r w:rsidR="000E7C2A">
        <w:rPr>
          <w:rFonts w:ascii="Times New Roman" w:hAnsi="Times New Roman" w:cs="Times New Roman"/>
          <w:sz w:val="24"/>
          <w:szCs w:val="24"/>
        </w:rPr>
        <w:t xml:space="preserve"> </w:t>
      </w:r>
      <w:r w:rsidR="00CA6083">
        <w:rPr>
          <w:rFonts w:ascii="Times New Roman" w:hAnsi="Times New Roman" w:cs="Times New Roman"/>
          <w:sz w:val="24"/>
          <w:szCs w:val="24"/>
        </w:rPr>
        <w:t xml:space="preserve">касаются </w:t>
      </w:r>
      <w:r w:rsidR="00B06090">
        <w:rPr>
          <w:rFonts w:ascii="Times New Roman" w:hAnsi="Times New Roman" w:cs="Times New Roman"/>
          <w:sz w:val="24"/>
          <w:szCs w:val="24"/>
        </w:rPr>
        <w:t>нарушения порядка определения победителя</w:t>
      </w:r>
      <w:r w:rsidR="005A2DBE">
        <w:rPr>
          <w:rFonts w:ascii="Times New Roman" w:hAnsi="Times New Roman" w:cs="Times New Roman"/>
          <w:sz w:val="24"/>
          <w:szCs w:val="24"/>
        </w:rPr>
        <w:t xml:space="preserve"> на тор</w:t>
      </w:r>
      <w:r w:rsidR="00A310F5">
        <w:rPr>
          <w:rFonts w:ascii="Times New Roman" w:hAnsi="Times New Roman" w:cs="Times New Roman"/>
          <w:sz w:val="24"/>
          <w:szCs w:val="24"/>
        </w:rPr>
        <w:t>г</w:t>
      </w:r>
      <w:r w:rsidR="005A2DBE">
        <w:rPr>
          <w:rFonts w:ascii="Times New Roman" w:hAnsi="Times New Roman" w:cs="Times New Roman"/>
          <w:sz w:val="24"/>
          <w:szCs w:val="24"/>
        </w:rPr>
        <w:t>ах.</w:t>
      </w:r>
    </w:p>
    <w:p w:rsidR="00583B12" w:rsidRDefault="00E73E2C" w:rsidP="00E7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A2DBE">
        <w:rPr>
          <w:rFonts w:ascii="Times New Roman" w:hAnsi="Times New Roman"/>
          <w:sz w:val="24"/>
          <w:szCs w:val="24"/>
        </w:rPr>
        <w:t xml:space="preserve">В частности, ООО «ЭМ Урал» как </w:t>
      </w:r>
      <w:r w:rsidR="00583B12">
        <w:rPr>
          <w:rFonts w:ascii="Times New Roman" w:hAnsi="Times New Roman"/>
          <w:sz w:val="24"/>
          <w:szCs w:val="24"/>
        </w:rPr>
        <w:t>организатор торгов применил ничем не обусловленный различный подход к оценке заявок</w:t>
      </w:r>
      <w:r w:rsidR="00583B12" w:rsidRPr="006B56C3">
        <w:rPr>
          <w:rFonts w:ascii="Times New Roman" w:hAnsi="Times New Roman"/>
          <w:sz w:val="24"/>
          <w:szCs w:val="24"/>
        </w:rPr>
        <w:t xml:space="preserve"> </w:t>
      </w:r>
      <w:r w:rsidR="00583B12">
        <w:rPr>
          <w:rFonts w:ascii="Times New Roman" w:hAnsi="Times New Roman"/>
          <w:sz w:val="24"/>
          <w:szCs w:val="24"/>
        </w:rPr>
        <w:t>претендентов, тем самым создав для претендентов, допущенных к участию в аукционе преимущественные условия по сравнению с теми, чьи заявки не были допущены до участия в торгах.</w:t>
      </w:r>
    </w:p>
    <w:p w:rsidR="00512210" w:rsidRDefault="00512210" w:rsidP="0051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Так, </w:t>
      </w:r>
      <w:r w:rsidRPr="00341AF7">
        <w:rPr>
          <w:rFonts w:ascii="Times New Roman" w:hAnsi="Times New Roman"/>
          <w:sz w:val="24"/>
          <w:szCs w:val="24"/>
        </w:rPr>
        <w:t>требование о предоставлении копии паспорта подразумевает предоставление всех 20 страниц паспорта.</w:t>
      </w:r>
    </w:p>
    <w:p w:rsidR="00512210" w:rsidRDefault="00512210" w:rsidP="0051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Из анализа отклоненных организатором торгов заявок</w:t>
      </w:r>
      <w:r w:rsidRPr="00341AF7">
        <w:rPr>
          <w:rFonts w:ascii="Times New Roman" w:hAnsi="Times New Roman"/>
          <w:sz w:val="24"/>
          <w:szCs w:val="24"/>
        </w:rPr>
        <w:t xml:space="preserve"> </w:t>
      </w:r>
      <w:r w:rsidR="00967CBC">
        <w:rPr>
          <w:rFonts w:ascii="Times New Roman" w:hAnsi="Times New Roman"/>
          <w:sz w:val="24"/>
          <w:szCs w:val="24"/>
        </w:rPr>
        <w:t>физических лиц было</w:t>
      </w:r>
      <w:r>
        <w:rPr>
          <w:rFonts w:ascii="Times New Roman" w:hAnsi="Times New Roman"/>
          <w:sz w:val="24"/>
          <w:szCs w:val="24"/>
        </w:rPr>
        <w:t xml:space="preserve"> установлено, что претендентами действительно не представлены все страницы паспорта (фактически представлена одна страница паспорта).</w:t>
      </w:r>
    </w:p>
    <w:p w:rsidR="00C715D8" w:rsidRDefault="00512210" w:rsidP="00512210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Вместе с тем, анализируя допущенные организатором торгов заявки участников аукциона, в том числе заявку победителя торгов, установлено, что рассматриваемые заявки также не содержат копии всех страниц паспорта</w:t>
      </w:r>
      <w:r w:rsidR="000004E4">
        <w:rPr>
          <w:rFonts w:ascii="Times New Roman" w:hAnsi="Times New Roman"/>
          <w:sz w:val="24"/>
          <w:szCs w:val="24"/>
        </w:rPr>
        <w:t>.</w:t>
      </w:r>
    </w:p>
    <w:p w:rsidR="00C715D8" w:rsidRDefault="00643F59" w:rsidP="005E3D81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7FC5">
        <w:rPr>
          <w:rFonts w:ascii="Times New Roman" w:hAnsi="Times New Roman"/>
          <w:sz w:val="24"/>
          <w:szCs w:val="24"/>
        </w:rPr>
        <w:t>ПАО «Протон-ПМ»</w:t>
      </w:r>
      <w:r w:rsidR="00A66595">
        <w:rPr>
          <w:rFonts w:ascii="Times New Roman" w:hAnsi="Times New Roman"/>
          <w:sz w:val="24"/>
          <w:szCs w:val="24"/>
        </w:rPr>
        <w:t xml:space="preserve"> </w:t>
      </w:r>
      <w:r w:rsidR="00A66595" w:rsidRPr="00177FC5">
        <w:rPr>
          <w:rFonts w:ascii="Times New Roman" w:hAnsi="Times New Roman"/>
          <w:sz w:val="24"/>
          <w:szCs w:val="24"/>
        </w:rPr>
        <w:t>было принято решение о проведении закупки способом у единственного поставщика</w:t>
      </w:r>
      <w:r w:rsidR="00A66595">
        <w:rPr>
          <w:rFonts w:ascii="Times New Roman" w:hAnsi="Times New Roman"/>
          <w:sz w:val="24"/>
          <w:szCs w:val="24"/>
        </w:rPr>
        <w:t xml:space="preserve"> и </w:t>
      </w:r>
      <w:r w:rsidRPr="00177FC5">
        <w:rPr>
          <w:rFonts w:ascii="Times New Roman" w:hAnsi="Times New Roman"/>
          <w:sz w:val="24"/>
          <w:szCs w:val="24"/>
        </w:rPr>
        <w:t>17.09.2019</w:t>
      </w:r>
      <w:r w:rsidR="00A66595">
        <w:rPr>
          <w:rFonts w:ascii="Times New Roman" w:hAnsi="Times New Roman"/>
          <w:sz w:val="24"/>
          <w:szCs w:val="24"/>
        </w:rPr>
        <w:t>г. АО</w:t>
      </w:r>
      <w:r w:rsidRPr="00177FC5">
        <w:rPr>
          <w:rFonts w:ascii="Times New Roman" w:hAnsi="Times New Roman"/>
          <w:sz w:val="24"/>
          <w:szCs w:val="24"/>
        </w:rPr>
        <w:t xml:space="preserve"> </w:t>
      </w:r>
      <w:r w:rsidR="00A66595">
        <w:rPr>
          <w:rFonts w:ascii="Times New Roman" w:hAnsi="Times New Roman"/>
          <w:sz w:val="24"/>
          <w:szCs w:val="24"/>
        </w:rPr>
        <w:t xml:space="preserve">заключило </w:t>
      </w:r>
      <w:r>
        <w:rPr>
          <w:rFonts w:ascii="Times New Roman" w:hAnsi="Times New Roman"/>
          <w:sz w:val="24"/>
          <w:szCs w:val="24"/>
        </w:rPr>
        <w:t>д</w:t>
      </w:r>
      <w:r w:rsidRPr="00177FC5">
        <w:rPr>
          <w:rFonts w:ascii="Times New Roman" w:hAnsi="Times New Roman"/>
          <w:sz w:val="24"/>
          <w:szCs w:val="24"/>
        </w:rPr>
        <w:t>оговор строительного подряда № 17-09/19/21744/19 на выполнение работ по ремонту остекления производственной части корпуса 30А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77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«Альпы».</w:t>
      </w:r>
    </w:p>
    <w:p w:rsidR="00C427F5" w:rsidRPr="00177FC5" w:rsidRDefault="00C427F5" w:rsidP="00C42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</w:t>
      </w:r>
      <w:r w:rsidRPr="00177FC5">
        <w:rPr>
          <w:rFonts w:ascii="Times New Roman" w:hAnsi="Times New Roman"/>
          <w:sz w:val="24"/>
          <w:szCs w:val="24"/>
        </w:rPr>
        <w:t>акупка у единственного поставщика не относится к конкурентным способам закупки, а, следовательно, применение такого метода закупок должно осуществляться исключительно в случаях, установленных Положением заказчика (статья 3.6 Закона о закупках).</w:t>
      </w:r>
    </w:p>
    <w:p w:rsidR="00531293" w:rsidRDefault="007579DD" w:rsidP="0053129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предусмотрены </w:t>
      </w:r>
      <w:r w:rsidR="00531293" w:rsidRPr="00177FC5">
        <w:rPr>
          <w:rFonts w:ascii="Times New Roman" w:hAnsi="Times New Roman"/>
          <w:sz w:val="24"/>
          <w:szCs w:val="24"/>
        </w:rPr>
        <w:t>чрезвы</w:t>
      </w:r>
      <w:r>
        <w:rPr>
          <w:rFonts w:ascii="Times New Roman" w:hAnsi="Times New Roman"/>
          <w:sz w:val="24"/>
          <w:szCs w:val="24"/>
        </w:rPr>
        <w:t xml:space="preserve">чайные обстоятельства. </w:t>
      </w:r>
      <w:r w:rsidR="00531293" w:rsidRPr="00177FC5">
        <w:rPr>
          <w:rFonts w:ascii="Times New Roman" w:hAnsi="Times New Roman"/>
          <w:sz w:val="24"/>
          <w:szCs w:val="24"/>
        </w:rPr>
        <w:t xml:space="preserve">В то же время, сведений, свидетельствующих о том, что обстоятельства, указанные в Акте аварийного осмотра производственного объекта корпус 30А, обладают свойствами внезапности и чрезвычайности, не имеется. Доказательств, обосновывающих необходимость проведения спорной закупки, не </w:t>
      </w:r>
      <w:r w:rsidR="006B0413">
        <w:rPr>
          <w:rFonts w:ascii="Times New Roman" w:hAnsi="Times New Roman"/>
          <w:sz w:val="24"/>
          <w:szCs w:val="24"/>
        </w:rPr>
        <w:t xml:space="preserve">было </w:t>
      </w:r>
      <w:r w:rsidR="00531293" w:rsidRPr="00177FC5">
        <w:rPr>
          <w:rFonts w:ascii="Times New Roman" w:hAnsi="Times New Roman"/>
          <w:sz w:val="24"/>
          <w:szCs w:val="24"/>
        </w:rPr>
        <w:t>представлено.</w:t>
      </w:r>
    </w:p>
    <w:p w:rsidR="00643F59" w:rsidRDefault="00531293" w:rsidP="003E2FFC">
      <w:pPr>
        <w:pStyle w:val="ad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Аналогичные ситуации также имели место при заключении договоров </w:t>
      </w:r>
      <w:r w:rsidR="00037F81">
        <w:rPr>
          <w:rFonts w:ascii="Times New Roman" w:eastAsia="Times New Roman" w:hAnsi="Times New Roman"/>
          <w:sz w:val="24"/>
          <w:szCs w:val="24"/>
          <w:lang w:eastAsia="ru-RU"/>
        </w:rPr>
        <w:t>в апреле-июне</w:t>
      </w:r>
      <w:r w:rsidR="00257038">
        <w:rPr>
          <w:rFonts w:ascii="Times New Roman" w:eastAsia="Times New Roman" w:hAnsi="Times New Roman"/>
          <w:sz w:val="24"/>
          <w:szCs w:val="24"/>
          <w:lang w:eastAsia="ru-RU"/>
        </w:rPr>
        <w:t xml:space="preserve"> 2019г. с </w:t>
      </w:r>
      <w:r w:rsidR="00037F81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«Универсальные технологии»,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«Эклиптика»;</w:t>
      </w:r>
      <w:r w:rsidR="00037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»; АО «Свердловский</w:t>
      </w:r>
      <w:r w:rsidR="00037F81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инструментальный завод»;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«Кипер».</w:t>
      </w:r>
    </w:p>
    <w:p w:rsidR="003E2FFC" w:rsidRDefault="003E2FFC" w:rsidP="003E2FFC">
      <w:pPr>
        <w:pStyle w:val="ad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дела находятся в стадии рассмотрения. </w:t>
      </w:r>
    </w:p>
    <w:p w:rsidR="004267F1" w:rsidRDefault="004267F1" w:rsidP="004267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60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Одним из примеров возбужденных дел по ст. 15 Закона о защите конкуренции является дело в отношении </w:t>
      </w:r>
      <w:r w:rsidRPr="007E60E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7E60EE">
        <w:rPr>
          <w:rFonts w:ascii="Times New Roman" w:hAnsi="Times New Roman"/>
          <w:color w:val="000000" w:themeColor="text1"/>
          <w:sz w:val="24"/>
          <w:szCs w:val="24"/>
        </w:rPr>
        <w:t>Усть-Качкинского</w:t>
      </w:r>
      <w:proofErr w:type="spellEnd"/>
      <w:r w:rsidRPr="007E60E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</w:t>
      </w:r>
      <w:r w:rsidRPr="003B406A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, которой были заключены </w:t>
      </w:r>
      <w:r w:rsidR="007E60EE">
        <w:rPr>
          <w:rFonts w:ascii="Times New Roman" w:hAnsi="Times New Roman"/>
          <w:sz w:val="24"/>
          <w:szCs w:val="24"/>
        </w:rPr>
        <w:t xml:space="preserve">договоры аренды объектов теплоснабжения с </w:t>
      </w:r>
      <w:r w:rsidR="007E60EE">
        <w:rPr>
          <w:rFonts w:ascii="Times New Roman" w:hAnsi="Times New Roman"/>
          <w:bCs/>
          <w:sz w:val="24"/>
          <w:szCs w:val="24"/>
        </w:rPr>
        <w:t xml:space="preserve">ООО </w:t>
      </w:r>
      <w:r w:rsidR="007E60EE" w:rsidRPr="003B406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7E60EE" w:rsidRPr="003B406A">
        <w:rPr>
          <w:rFonts w:ascii="Times New Roman" w:hAnsi="Times New Roman"/>
          <w:bCs/>
          <w:sz w:val="24"/>
          <w:szCs w:val="24"/>
        </w:rPr>
        <w:t>Стройтехсрвис</w:t>
      </w:r>
      <w:proofErr w:type="spellEnd"/>
      <w:r w:rsidR="007E60EE" w:rsidRPr="003B406A">
        <w:rPr>
          <w:rFonts w:ascii="Times New Roman" w:hAnsi="Times New Roman"/>
          <w:bCs/>
          <w:sz w:val="24"/>
          <w:szCs w:val="24"/>
        </w:rPr>
        <w:t>»</w:t>
      </w:r>
      <w:r w:rsidR="007E60EE">
        <w:rPr>
          <w:rFonts w:ascii="Times New Roman" w:hAnsi="Times New Roman"/>
          <w:sz w:val="24"/>
          <w:szCs w:val="24"/>
        </w:rPr>
        <w:t xml:space="preserve"> без торгов.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E60EE">
        <w:rPr>
          <w:rFonts w:ascii="Times New Roman" w:hAnsi="Times New Roman"/>
          <w:bCs/>
          <w:sz w:val="24"/>
          <w:szCs w:val="24"/>
        </w:rPr>
        <w:t>При этом</w:t>
      </w:r>
      <w:proofErr w:type="gramStart"/>
      <w:r w:rsidR="007E60EE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7E60EE">
        <w:rPr>
          <w:rFonts w:ascii="Times New Roman" w:hAnsi="Times New Roman"/>
          <w:bCs/>
          <w:sz w:val="24"/>
          <w:szCs w:val="24"/>
        </w:rPr>
        <w:t xml:space="preserve"> они </w:t>
      </w:r>
      <w:r w:rsidRPr="00742329">
        <w:rPr>
          <w:rFonts w:ascii="Times New Roman" w:hAnsi="Times New Roman"/>
          <w:bCs/>
          <w:sz w:val="24"/>
          <w:szCs w:val="24"/>
        </w:rPr>
        <w:t>введены в эксплуатацию ранее пяти лет до даты заключения указанного договора. Следовательно, передача прав владения и (или) пользования третьим лицам возможна только на основании концессионного соглашения.</w:t>
      </w:r>
    </w:p>
    <w:p w:rsidR="004267F1" w:rsidRDefault="004267F1" w:rsidP="00426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выданное антимонопольным органом предупреждение с учетом продления срока его исполнения надлежало</w:t>
      </w:r>
      <w:r w:rsidRPr="002D0716">
        <w:rPr>
          <w:rFonts w:ascii="Times New Roman" w:hAnsi="Times New Roman"/>
          <w:sz w:val="24"/>
          <w:szCs w:val="24"/>
        </w:rPr>
        <w:t xml:space="preserve"> исполнить до </w:t>
      </w:r>
      <w:r>
        <w:rPr>
          <w:rFonts w:ascii="Times New Roman" w:hAnsi="Times New Roman"/>
          <w:sz w:val="24"/>
          <w:szCs w:val="24"/>
        </w:rPr>
        <w:t>15</w:t>
      </w:r>
      <w:r w:rsidRPr="002D0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2D0716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267F1" w:rsidRDefault="004267F1" w:rsidP="00426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мая 2020 г. администрация</w:t>
      </w:r>
      <w:r w:rsidRPr="003B4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6A">
        <w:rPr>
          <w:rFonts w:ascii="Times New Roman" w:hAnsi="Times New Roman"/>
          <w:sz w:val="24"/>
          <w:szCs w:val="24"/>
        </w:rPr>
        <w:t>Усть-Качкинского</w:t>
      </w:r>
      <w:proofErr w:type="spellEnd"/>
      <w:r w:rsidRPr="003B406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уведомило </w:t>
      </w:r>
      <w:proofErr w:type="gramStart"/>
      <w:r>
        <w:rPr>
          <w:rFonts w:ascii="Times New Roman" w:hAnsi="Times New Roman"/>
          <w:sz w:val="24"/>
          <w:szCs w:val="24"/>
        </w:rPr>
        <w:t>Пермское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УФАС России о </w:t>
      </w:r>
      <w:r>
        <w:rPr>
          <w:rFonts w:ascii="Times New Roman" w:hAnsi="Times New Roman"/>
          <w:bCs/>
          <w:sz w:val="24"/>
          <w:szCs w:val="24"/>
        </w:rPr>
        <w:t>возврате</w:t>
      </w:r>
      <w:r w:rsidRPr="003B406A">
        <w:rPr>
          <w:rFonts w:ascii="Times New Roman" w:hAnsi="Times New Roman"/>
          <w:bCs/>
          <w:sz w:val="24"/>
          <w:szCs w:val="24"/>
        </w:rPr>
        <w:t xml:space="preserve"> из пользования </w:t>
      </w:r>
      <w:r>
        <w:rPr>
          <w:rFonts w:ascii="Times New Roman" w:hAnsi="Times New Roman"/>
          <w:bCs/>
          <w:sz w:val="24"/>
          <w:szCs w:val="24"/>
        </w:rPr>
        <w:t>хозяйствующего субъекта</w:t>
      </w:r>
      <w:r w:rsidRPr="003B406A">
        <w:rPr>
          <w:rFonts w:ascii="Times New Roman" w:hAnsi="Times New Roman"/>
          <w:bCs/>
          <w:sz w:val="24"/>
          <w:szCs w:val="24"/>
        </w:rPr>
        <w:t xml:space="preserve"> муниципального имущества (объекты теплоснаб</w:t>
      </w:r>
      <w:r>
        <w:rPr>
          <w:rFonts w:ascii="Times New Roman" w:hAnsi="Times New Roman"/>
          <w:bCs/>
          <w:sz w:val="24"/>
          <w:szCs w:val="24"/>
        </w:rPr>
        <w:t>жения), переданного по договору</w:t>
      </w:r>
      <w:r w:rsidRPr="003B406A">
        <w:rPr>
          <w:rFonts w:ascii="Times New Roman" w:hAnsi="Times New Roman"/>
          <w:bCs/>
          <w:sz w:val="24"/>
          <w:szCs w:val="24"/>
        </w:rPr>
        <w:t xml:space="preserve"> аренды</w:t>
      </w:r>
      <w:r>
        <w:rPr>
          <w:rFonts w:ascii="Times New Roman" w:hAnsi="Times New Roman"/>
          <w:sz w:val="24"/>
          <w:szCs w:val="24"/>
        </w:rPr>
        <w:t>.</w:t>
      </w:r>
      <w:r w:rsidRPr="00333EF9">
        <w:t xml:space="preserve"> </w:t>
      </w:r>
    </w:p>
    <w:p w:rsidR="004267F1" w:rsidRDefault="004267F1" w:rsidP="00426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тем, из анализа направленных антимонопольному органу материалов, доказатель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>идетельствующих о принятии</w:t>
      </w:r>
      <w:r w:rsidRPr="008941BF">
        <w:t xml:space="preserve"> </w:t>
      </w:r>
      <w:r w:rsidRPr="00333EF9">
        <w:rPr>
          <w:rFonts w:ascii="Times New Roman" w:hAnsi="Times New Roman"/>
          <w:sz w:val="24"/>
          <w:szCs w:val="24"/>
        </w:rPr>
        <w:t>мер, направленных на соблюдение требований ч. 3 ст. 28.1 Федерального закона от 27.07.2010 № 190-ФЗ «О теплоснабжении»</w:t>
      </w:r>
      <w:r>
        <w:rPr>
          <w:rFonts w:ascii="Times New Roman" w:hAnsi="Times New Roman"/>
          <w:sz w:val="24"/>
          <w:szCs w:val="24"/>
        </w:rPr>
        <w:t>, не представлено.</w:t>
      </w:r>
    </w:p>
    <w:p w:rsidR="004267F1" w:rsidRDefault="004267F1" w:rsidP="00426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частности, антимонопольному органу не было представлено доказательств, подтверждающих разработку конкурсной документации, сведений об объявлении конкурса на право заключения концессионного соглашения.</w:t>
      </w:r>
    </w:p>
    <w:p w:rsidR="00BA1327" w:rsidRPr="00BA1327" w:rsidRDefault="004267F1" w:rsidP="004267F1">
      <w:pPr>
        <w:pStyle w:val="ad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Более того, Пермскому УФАС России стало известно, что в период установленного антимонопольным органом срока исполнения предупреждения (с 20.11.2019 по 15.05.2020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.) администрацией</w:t>
      </w:r>
      <w:r w:rsidRPr="00960F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F2A">
        <w:rPr>
          <w:rFonts w:ascii="Times New Roman" w:hAnsi="Times New Roman"/>
          <w:sz w:val="24"/>
          <w:szCs w:val="24"/>
        </w:rPr>
        <w:t>Усть-Качкинского</w:t>
      </w:r>
      <w:proofErr w:type="spellEnd"/>
      <w:r w:rsidRPr="00960F2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спорное муниципальное имущество (объекты теплоснабжения) было возвращено из </w:t>
      </w:r>
      <w:r w:rsidRPr="003B406A">
        <w:rPr>
          <w:rFonts w:ascii="Times New Roman" w:hAnsi="Times New Roman"/>
          <w:bCs/>
          <w:sz w:val="24"/>
          <w:szCs w:val="24"/>
        </w:rPr>
        <w:t>пользования ООО «</w:t>
      </w:r>
      <w:proofErr w:type="spellStart"/>
      <w:r w:rsidRPr="003B406A">
        <w:rPr>
          <w:rFonts w:ascii="Times New Roman" w:hAnsi="Times New Roman"/>
          <w:bCs/>
          <w:sz w:val="24"/>
          <w:szCs w:val="24"/>
        </w:rPr>
        <w:t>Стройтехсервис</w:t>
      </w:r>
      <w:proofErr w:type="spellEnd"/>
      <w:r w:rsidRPr="003B406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вопреки предписываемым предупреждением требованиям, </w:t>
      </w:r>
      <w:r>
        <w:rPr>
          <w:rFonts w:ascii="Times New Roman" w:hAnsi="Times New Roman"/>
          <w:bCs/>
          <w:sz w:val="24"/>
          <w:szCs w:val="24"/>
        </w:rPr>
        <w:t>вновь передано</w:t>
      </w:r>
      <w:r w:rsidRPr="00960F2A">
        <w:rPr>
          <w:rFonts w:ascii="Times New Roman" w:hAnsi="Times New Roman"/>
          <w:bCs/>
          <w:sz w:val="24"/>
          <w:szCs w:val="24"/>
        </w:rPr>
        <w:t xml:space="preserve"> </w:t>
      </w:r>
      <w:r w:rsidRPr="003B406A">
        <w:rPr>
          <w:rFonts w:ascii="Times New Roman" w:hAnsi="Times New Roman"/>
          <w:bCs/>
          <w:sz w:val="24"/>
          <w:szCs w:val="24"/>
        </w:rPr>
        <w:t>в аренду без</w:t>
      </w:r>
      <w:r>
        <w:rPr>
          <w:rFonts w:ascii="Times New Roman" w:hAnsi="Times New Roman"/>
          <w:bCs/>
          <w:sz w:val="24"/>
          <w:szCs w:val="24"/>
        </w:rPr>
        <w:t xml:space="preserve"> проведения</w:t>
      </w:r>
      <w:r w:rsidRPr="003B406A">
        <w:rPr>
          <w:rFonts w:ascii="Times New Roman" w:hAnsi="Times New Roman"/>
          <w:bCs/>
          <w:sz w:val="24"/>
          <w:szCs w:val="24"/>
        </w:rPr>
        <w:t xml:space="preserve"> торгов</w:t>
      </w:r>
      <w:r>
        <w:rPr>
          <w:rFonts w:ascii="Times New Roman" w:hAnsi="Times New Roman"/>
          <w:bCs/>
          <w:sz w:val="24"/>
          <w:szCs w:val="24"/>
        </w:rPr>
        <w:t xml:space="preserve"> в пользу другого хозяйствующего субъекта - Общества</w:t>
      </w:r>
      <w:r w:rsidRPr="009755B1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/>
          <w:bCs/>
          <w:sz w:val="24"/>
          <w:szCs w:val="24"/>
        </w:rPr>
        <w:t>Теплово</w:t>
      </w:r>
      <w:proofErr w:type="spellEnd"/>
      <w:r w:rsidRPr="009755B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посредством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заключения договоров аренды</w:t>
      </w:r>
      <w:r w:rsidR="007C5157">
        <w:rPr>
          <w:rFonts w:ascii="Times New Roman" w:hAnsi="Times New Roman"/>
          <w:bCs/>
          <w:sz w:val="24"/>
          <w:szCs w:val="24"/>
        </w:rPr>
        <w:t xml:space="preserve"> также </w:t>
      </w:r>
      <w:r w:rsidR="00696895">
        <w:rPr>
          <w:rFonts w:ascii="Times New Roman" w:hAnsi="Times New Roman"/>
          <w:bCs/>
          <w:sz w:val="24"/>
          <w:szCs w:val="24"/>
        </w:rPr>
        <w:t xml:space="preserve">в нарушение установленного порядка. </w:t>
      </w:r>
    </w:p>
    <w:p w:rsidR="00C715D8" w:rsidRPr="00A30668" w:rsidRDefault="00C715D8" w:rsidP="005E3D81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967" w:rsidRPr="00675967" w:rsidRDefault="00C127BD" w:rsidP="00E120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штрафов за обозначенный период </w:t>
      </w:r>
      <w:r w:rsidR="003D1C4F">
        <w:rPr>
          <w:rFonts w:ascii="Times New Roman" w:hAnsi="Times New Roman" w:cs="Times New Roman"/>
          <w:sz w:val="24"/>
          <w:szCs w:val="24"/>
        </w:rPr>
        <w:t>Управлением было выдано 25</w:t>
      </w:r>
      <w:r w:rsidR="00576A27"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3D1C4F">
        <w:rPr>
          <w:rFonts w:ascii="Times New Roman" w:hAnsi="Times New Roman" w:cs="Times New Roman"/>
          <w:sz w:val="24"/>
          <w:szCs w:val="24"/>
        </w:rPr>
        <w:t>лений</w:t>
      </w:r>
      <w:r w:rsidR="00C3081C">
        <w:rPr>
          <w:rFonts w:ascii="Times New Roman" w:hAnsi="Times New Roman" w:cs="Times New Roman"/>
          <w:sz w:val="24"/>
          <w:szCs w:val="24"/>
        </w:rPr>
        <w:t xml:space="preserve"> о</w:t>
      </w:r>
      <w:r w:rsidR="006F3CDA">
        <w:rPr>
          <w:rFonts w:ascii="Times New Roman" w:hAnsi="Times New Roman" w:cs="Times New Roman"/>
          <w:sz w:val="24"/>
          <w:szCs w:val="24"/>
        </w:rPr>
        <w:t xml:space="preserve"> наложении штрафа</w:t>
      </w:r>
      <w:r w:rsidR="003C4CE2">
        <w:rPr>
          <w:rFonts w:ascii="Times New Roman" w:hAnsi="Times New Roman" w:cs="Times New Roman"/>
          <w:sz w:val="24"/>
          <w:szCs w:val="24"/>
        </w:rPr>
        <w:t xml:space="preserve"> (</w:t>
      </w:r>
      <w:r w:rsidR="009D2630">
        <w:rPr>
          <w:rFonts w:ascii="Times New Roman" w:hAnsi="Times New Roman" w:cs="Times New Roman"/>
          <w:sz w:val="24"/>
          <w:szCs w:val="24"/>
        </w:rPr>
        <w:t xml:space="preserve">23 </w:t>
      </w:r>
      <w:r w:rsidR="003C4CE2">
        <w:rPr>
          <w:rFonts w:ascii="Times New Roman" w:hAnsi="Times New Roman" w:cs="Times New Roman"/>
          <w:sz w:val="24"/>
          <w:szCs w:val="24"/>
        </w:rPr>
        <w:t>по ст. 7.32.3 и</w:t>
      </w:r>
      <w:r w:rsidR="009D2630">
        <w:rPr>
          <w:rFonts w:ascii="Times New Roman" w:hAnsi="Times New Roman" w:cs="Times New Roman"/>
          <w:sz w:val="24"/>
          <w:szCs w:val="24"/>
        </w:rPr>
        <w:t xml:space="preserve"> 2 по ст.</w:t>
      </w:r>
      <w:r w:rsidR="003C4CE2">
        <w:rPr>
          <w:rFonts w:ascii="Times New Roman" w:hAnsi="Times New Roman" w:cs="Times New Roman"/>
          <w:sz w:val="24"/>
          <w:szCs w:val="24"/>
        </w:rPr>
        <w:t xml:space="preserve"> 7.32.4 КоАП РФ)</w:t>
      </w:r>
      <w:r w:rsidR="006F3CDA">
        <w:rPr>
          <w:rFonts w:ascii="Times New Roman" w:hAnsi="Times New Roman" w:cs="Times New Roman"/>
          <w:sz w:val="24"/>
          <w:szCs w:val="24"/>
        </w:rPr>
        <w:t xml:space="preserve"> </w:t>
      </w:r>
      <w:r w:rsidR="00576A27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3D1C4F">
        <w:rPr>
          <w:rFonts w:ascii="Times New Roman" w:hAnsi="Times New Roman" w:cs="Times New Roman"/>
          <w:sz w:val="24"/>
          <w:szCs w:val="24"/>
        </w:rPr>
        <w:t>85</w:t>
      </w:r>
      <w:r w:rsidR="00CD3C57">
        <w:rPr>
          <w:rFonts w:ascii="Times New Roman" w:hAnsi="Times New Roman" w:cs="Times New Roman"/>
          <w:sz w:val="24"/>
          <w:szCs w:val="24"/>
        </w:rPr>
        <w:t xml:space="preserve"> тыс</w:t>
      </w:r>
      <w:r w:rsidR="00413C09">
        <w:rPr>
          <w:rFonts w:ascii="Times New Roman" w:hAnsi="Times New Roman" w:cs="Times New Roman"/>
          <w:sz w:val="24"/>
          <w:szCs w:val="24"/>
        </w:rPr>
        <w:t>. руб., из них исполнено было 23 постановления</w:t>
      </w:r>
      <w:r w:rsidR="00CD3C57">
        <w:rPr>
          <w:rFonts w:ascii="Times New Roman" w:hAnsi="Times New Roman" w:cs="Times New Roman"/>
          <w:sz w:val="24"/>
          <w:szCs w:val="24"/>
        </w:rPr>
        <w:t xml:space="preserve"> п</w:t>
      </w:r>
      <w:r w:rsidR="00C3081C">
        <w:rPr>
          <w:rFonts w:ascii="Times New Roman" w:hAnsi="Times New Roman" w:cs="Times New Roman"/>
          <w:sz w:val="24"/>
          <w:szCs w:val="24"/>
        </w:rPr>
        <w:t>о ст. 7.32.3 КоА</w:t>
      </w:r>
      <w:r w:rsidR="00014C7D">
        <w:rPr>
          <w:rFonts w:ascii="Times New Roman" w:hAnsi="Times New Roman" w:cs="Times New Roman"/>
          <w:sz w:val="24"/>
          <w:szCs w:val="24"/>
        </w:rPr>
        <w:t xml:space="preserve">П РФ на </w:t>
      </w:r>
      <w:r w:rsidR="00014C7D" w:rsidRPr="00675967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675967" w:rsidRPr="00675967">
        <w:rPr>
          <w:rFonts w:ascii="Times New Roman" w:hAnsi="Times New Roman" w:cs="Times New Roman"/>
          <w:sz w:val="24"/>
          <w:szCs w:val="24"/>
        </w:rPr>
        <w:t>45</w:t>
      </w:r>
      <w:r w:rsidR="00CD3C57" w:rsidRPr="00675967">
        <w:rPr>
          <w:rFonts w:ascii="Times New Roman" w:hAnsi="Times New Roman" w:cs="Times New Roman"/>
          <w:sz w:val="24"/>
          <w:szCs w:val="24"/>
        </w:rPr>
        <w:t> 000 руб.</w:t>
      </w:r>
    </w:p>
    <w:p w:rsidR="00F13610" w:rsidRPr="00EB5904" w:rsidRDefault="00675967" w:rsidP="00EB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F4">
        <w:rPr>
          <w:rFonts w:ascii="Times New Roman" w:hAnsi="Times New Roman" w:cs="Times New Roman"/>
          <w:sz w:val="24"/>
          <w:szCs w:val="24"/>
        </w:rPr>
        <w:t xml:space="preserve">       Кроме того, </w:t>
      </w:r>
      <w:r w:rsidR="00EB6FF4" w:rsidRPr="00EB6FF4">
        <w:rPr>
          <w:rFonts w:ascii="Times New Roman" w:hAnsi="Times New Roman" w:cs="Times New Roman"/>
          <w:sz w:val="24"/>
          <w:szCs w:val="24"/>
        </w:rPr>
        <w:t>было исполнено</w:t>
      </w:r>
      <w:r w:rsidR="00861D67" w:rsidRPr="00EB6FF4">
        <w:rPr>
          <w:rFonts w:ascii="Times New Roman" w:hAnsi="Times New Roman" w:cs="Times New Roman"/>
          <w:sz w:val="24"/>
          <w:szCs w:val="24"/>
        </w:rPr>
        <w:t xml:space="preserve"> 3 постановления по 7.32.4 КоАП РФ на сумму 60 тыс. руб.</w:t>
      </w:r>
      <w:r w:rsidR="003A7EEC">
        <w:rPr>
          <w:rFonts w:ascii="Times New Roman" w:hAnsi="Times New Roman" w:cs="Times New Roman"/>
          <w:sz w:val="24"/>
          <w:szCs w:val="24"/>
        </w:rPr>
        <w:t xml:space="preserve">, выданных </w:t>
      </w:r>
      <w:r w:rsidR="00D2517B">
        <w:rPr>
          <w:rFonts w:ascii="Times New Roman" w:hAnsi="Times New Roman" w:cs="Times New Roman"/>
          <w:sz w:val="24"/>
          <w:szCs w:val="24"/>
        </w:rPr>
        <w:t xml:space="preserve">в 1-ом кв. 2020г. </w:t>
      </w:r>
    </w:p>
    <w:p w:rsidR="00C76639" w:rsidRDefault="00C76639" w:rsidP="00C76639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3E4B" w:rsidRDefault="00F97A16" w:rsidP="00AA6B0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7A16">
        <w:rPr>
          <w:rFonts w:ascii="Times New Roman" w:hAnsi="Times New Roman" w:cs="Times New Roman"/>
          <w:sz w:val="24"/>
          <w:szCs w:val="24"/>
        </w:rPr>
        <w:t xml:space="preserve">В части процедуры рассмотрения жалоб в рамках ст. 18.1 Закона о защите конкуренции обращением внимание участников, что </w:t>
      </w:r>
      <w:r w:rsidRPr="00F97A16">
        <w:rPr>
          <w:rFonts w:ascii="Times New Roman" w:hAnsi="Times New Roman"/>
          <w:sz w:val="24"/>
          <w:szCs w:val="24"/>
        </w:rPr>
        <w:t xml:space="preserve">в связи с продлением ограничительных мер в Пермском крае, ввиду угрозы распространения новой </w:t>
      </w:r>
      <w:proofErr w:type="spellStart"/>
      <w:r w:rsidRPr="00F97A1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97A16">
        <w:rPr>
          <w:rFonts w:ascii="Times New Roman" w:hAnsi="Times New Roman"/>
          <w:sz w:val="24"/>
          <w:szCs w:val="24"/>
        </w:rPr>
        <w:t xml:space="preserve"> инфекции (COVID-19)</w:t>
      </w:r>
      <w:r w:rsidRPr="00F97A16">
        <w:t xml:space="preserve">, </w:t>
      </w:r>
      <w:r w:rsidRPr="00F97A16">
        <w:rPr>
          <w:rFonts w:ascii="Times New Roman" w:hAnsi="Times New Roman"/>
          <w:sz w:val="24"/>
          <w:szCs w:val="24"/>
        </w:rPr>
        <w:t xml:space="preserve">а также в целях предотвращения </w:t>
      </w:r>
      <w:r w:rsidR="00AA445C">
        <w:rPr>
          <w:rFonts w:ascii="Times New Roman" w:hAnsi="Times New Roman"/>
          <w:sz w:val="24"/>
          <w:szCs w:val="24"/>
        </w:rPr>
        <w:t xml:space="preserve">ее </w:t>
      </w:r>
      <w:r w:rsidRPr="00F97A16">
        <w:rPr>
          <w:rFonts w:ascii="Times New Roman" w:hAnsi="Times New Roman"/>
          <w:sz w:val="24"/>
          <w:szCs w:val="24"/>
        </w:rPr>
        <w:t>распространения Пермское УФАС России обеспечивает</w:t>
      </w:r>
      <w:r w:rsidR="00AA445C">
        <w:rPr>
          <w:rFonts w:ascii="Times New Roman" w:hAnsi="Times New Roman"/>
          <w:sz w:val="24"/>
          <w:szCs w:val="24"/>
        </w:rPr>
        <w:t xml:space="preserve"> реализацию прав участникам жалоб </w:t>
      </w:r>
      <w:r w:rsidRPr="00F97A16">
        <w:rPr>
          <w:rFonts w:ascii="Times New Roman" w:hAnsi="Times New Roman"/>
          <w:sz w:val="24"/>
          <w:szCs w:val="24"/>
        </w:rPr>
        <w:t>в дистанци</w:t>
      </w:r>
      <w:r w:rsidR="002564CD">
        <w:rPr>
          <w:rFonts w:ascii="Times New Roman" w:hAnsi="Times New Roman"/>
          <w:sz w:val="24"/>
          <w:szCs w:val="24"/>
        </w:rPr>
        <w:t xml:space="preserve">онном режиме, </w:t>
      </w:r>
      <w:r w:rsidR="00363C23" w:rsidRPr="002564CD">
        <w:rPr>
          <w:rFonts w:ascii="Times New Roman" w:hAnsi="Times New Roman" w:cs="Times New Roman"/>
          <w:sz w:val="24"/>
          <w:szCs w:val="24"/>
        </w:rPr>
        <w:t xml:space="preserve">посредством ВКС, вся </w:t>
      </w:r>
      <w:proofErr w:type="gramStart"/>
      <w:r w:rsidR="00363C23" w:rsidRPr="002564CD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363C23" w:rsidRPr="002564CD">
        <w:rPr>
          <w:rFonts w:ascii="Times New Roman" w:hAnsi="Times New Roman" w:cs="Times New Roman"/>
          <w:sz w:val="24"/>
          <w:szCs w:val="24"/>
        </w:rPr>
        <w:t xml:space="preserve"> о </w:t>
      </w:r>
      <w:r w:rsidR="002564CD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092371" w:rsidRPr="002564CD">
        <w:rPr>
          <w:rFonts w:ascii="Times New Roman" w:hAnsi="Times New Roman" w:cs="Times New Roman"/>
          <w:sz w:val="24"/>
          <w:szCs w:val="24"/>
        </w:rPr>
        <w:t xml:space="preserve">которой отражается в уведомлениях о принятии жалобы к рассмотрению. </w:t>
      </w:r>
      <w:r w:rsidR="00363C23" w:rsidRPr="00256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80A" w:rsidRDefault="00803E4B" w:rsidP="00AA6B0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80A">
        <w:rPr>
          <w:rFonts w:ascii="Times New Roman" w:hAnsi="Times New Roman" w:cs="Times New Roman"/>
          <w:sz w:val="24"/>
          <w:szCs w:val="24"/>
        </w:rPr>
        <w:t xml:space="preserve">    </w:t>
      </w:r>
      <w:r w:rsidR="00363C23" w:rsidRPr="009A480A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363C23" w:rsidRPr="009A48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3C23" w:rsidRPr="009A480A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9A480A">
        <w:rPr>
          <w:rFonts w:ascii="Times New Roman" w:hAnsi="Times New Roman" w:cs="Times New Roman"/>
          <w:sz w:val="24"/>
          <w:szCs w:val="24"/>
        </w:rPr>
        <w:t>,</w:t>
      </w:r>
      <w:r w:rsidR="009A480A" w:rsidRPr="009A480A">
        <w:rPr>
          <w:rFonts w:ascii="Times New Roman" w:hAnsi="Times New Roman" w:cs="Times New Roman"/>
          <w:sz w:val="24"/>
          <w:szCs w:val="24"/>
        </w:rPr>
        <w:t xml:space="preserve"> </w:t>
      </w:r>
      <w:r w:rsidR="009A480A" w:rsidRPr="009A480A">
        <w:rPr>
          <w:rFonts w:ascii="Times New Roman" w:hAnsi="Times New Roman"/>
          <w:sz w:val="24"/>
          <w:szCs w:val="24"/>
        </w:rPr>
        <w:t>не обладающие техническими средствами</w:t>
      </w:r>
      <w:r w:rsidR="009A480A">
        <w:rPr>
          <w:rFonts w:ascii="Times New Roman" w:hAnsi="Times New Roman"/>
          <w:sz w:val="24"/>
          <w:szCs w:val="24"/>
        </w:rPr>
        <w:t xml:space="preserve"> для участия</w:t>
      </w:r>
      <w:r w:rsidR="009A480A" w:rsidRPr="009A480A">
        <w:rPr>
          <w:rFonts w:ascii="Times New Roman" w:hAnsi="Times New Roman"/>
          <w:sz w:val="24"/>
          <w:szCs w:val="24"/>
        </w:rPr>
        <w:t xml:space="preserve"> в ВКС</w:t>
      </w:r>
      <w:r w:rsidR="009A480A">
        <w:rPr>
          <w:rFonts w:ascii="Times New Roman" w:hAnsi="Times New Roman"/>
          <w:sz w:val="24"/>
          <w:szCs w:val="24"/>
        </w:rPr>
        <w:t>,</w:t>
      </w:r>
      <w:r w:rsidR="00363C23" w:rsidRPr="009A480A">
        <w:rPr>
          <w:rFonts w:ascii="Times New Roman" w:hAnsi="Times New Roman" w:cs="Times New Roman"/>
          <w:sz w:val="24"/>
          <w:szCs w:val="24"/>
        </w:rPr>
        <w:t xml:space="preserve"> </w:t>
      </w:r>
      <w:r w:rsidR="00092371" w:rsidRPr="009A480A">
        <w:rPr>
          <w:rFonts w:ascii="Times New Roman" w:hAnsi="Times New Roman" w:cs="Times New Roman"/>
          <w:sz w:val="24"/>
          <w:szCs w:val="24"/>
        </w:rPr>
        <w:t xml:space="preserve">вправе воспользоваться </w:t>
      </w:r>
      <w:r w:rsidR="00BF3F44" w:rsidRPr="009A480A">
        <w:rPr>
          <w:rFonts w:ascii="Times New Roman" w:hAnsi="Times New Roman" w:cs="Times New Roman"/>
          <w:sz w:val="24"/>
          <w:szCs w:val="24"/>
        </w:rPr>
        <w:t>комнатой для проведения интернет-видеоконференций</w:t>
      </w:r>
      <w:r w:rsidR="009A480A">
        <w:rPr>
          <w:rFonts w:ascii="Times New Roman" w:hAnsi="Times New Roman" w:cs="Times New Roman"/>
          <w:sz w:val="24"/>
          <w:szCs w:val="24"/>
        </w:rPr>
        <w:t>, расположенной по адресу: г. П</w:t>
      </w:r>
      <w:r w:rsidR="00B05184">
        <w:rPr>
          <w:rFonts w:ascii="Times New Roman" w:hAnsi="Times New Roman" w:cs="Times New Roman"/>
          <w:sz w:val="24"/>
          <w:szCs w:val="24"/>
        </w:rPr>
        <w:t xml:space="preserve">ермь, ул. Ленина, 64, </w:t>
      </w:r>
      <w:proofErr w:type="spellStart"/>
      <w:r w:rsidR="00B051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05184">
        <w:rPr>
          <w:rFonts w:ascii="Times New Roman" w:hAnsi="Times New Roman" w:cs="Times New Roman"/>
          <w:sz w:val="24"/>
          <w:szCs w:val="24"/>
        </w:rPr>
        <w:t>. 709 с соблюдением ряда мер.</w:t>
      </w:r>
    </w:p>
    <w:p w:rsidR="00AA6B0F" w:rsidRPr="00AA6B0F" w:rsidRDefault="00B05184" w:rsidP="00AA6B0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05184">
        <w:rPr>
          <w:rFonts w:ascii="Times New Roman" w:hAnsi="Times New Roman" w:cs="Times New Roman"/>
          <w:sz w:val="24"/>
          <w:szCs w:val="24"/>
        </w:rPr>
        <w:t xml:space="preserve">Так, в силу </w:t>
      </w:r>
      <w:r w:rsidRPr="00B05184">
        <w:rPr>
          <w:rFonts w:ascii="Times New Roman" w:hAnsi="Times New Roman" w:cs="Times New Roman"/>
          <w:bCs/>
          <w:iCs/>
          <w:sz w:val="24"/>
          <w:szCs w:val="24"/>
        </w:rPr>
        <w:t>Указа  Губернатора Пе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рмского края от 29.03.2020 N 23 (ред. от 24.07.2020) </w:t>
      </w:r>
      <w:r w:rsidRPr="00B05184">
        <w:rPr>
          <w:rFonts w:ascii="Times New Roman" w:hAnsi="Times New Roman" w:cs="Times New Roman"/>
          <w:bCs/>
          <w:iCs/>
          <w:sz w:val="24"/>
          <w:szCs w:val="24"/>
        </w:rPr>
        <w:t xml:space="preserve">"О мероприятиях, реализуемых в связи с угрозой распространения новой </w:t>
      </w:r>
      <w:proofErr w:type="spellStart"/>
      <w:r w:rsidRPr="00B05184">
        <w:rPr>
          <w:rFonts w:ascii="Times New Roman" w:hAnsi="Times New Roman" w:cs="Times New Roman"/>
          <w:bCs/>
          <w:iCs/>
          <w:sz w:val="24"/>
          <w:szCs w:val="24"/>
        </w:rPr>
        <w:t>коронавирусной</w:t>
      </w:r>
      <w:proofErr w:type="spellEnd"/>
      <w:r w:rsidRPr="00B05184">
        <w:rPr>
          <w:rFonts w:ascii="Times New Roman" w:hAnsi="Times New Roman" w:cs="Times New Roman"/>
          <w:bCs/>
          <w:iCs/>
          <w:sz w:val="24"/>
          <w:szCs w:val="24"/>
        </w:rPr>
        <w:t xml:space="preserve"> инфекции (COVID-19) в </w:t>
      </w:r>
      <w:r w:rsidRPr="00AA6B0F">
        <w:rPr>
          <w:rFonts w:ascii="Times New Roman" w:hAnsi="Times New Roman" w:cs="Times New Roman"/>
          <w:bCs/>
          <w:iCs/>
          <w:sz w:val="24"/>
          <w:szCs w:val="24"/>
        </w:rPr>
        <w:t xml:space="preserve">Пермском крае" </w:t>
      </w:r>
      <w:r w:rsidR="00AA6B0F" w:rsidRPr="00AA6B0F">
        <w:rPr>
          <w:rFonts w:ascii="Times New Roman" w:hAnsi="Times New Roman"/>
          <w:sz w:val="24"/>
          <w:szCs w:val="24"/>
        </w:rPr>
        <w:t>физические лица обязаны:</w:t>
      </w:r>
    </w:p>
    <w:p w:rsidR="00AA6B0F" w:rsidRPr="00AA6B0F" w:rsidRDefault="00AA6B0F" w:rsidP="00AA6B0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A6B0F">
        <w:rPr>
          <w:rFonts w:ascii="Times New Roman" w:hAnsi="Times New Roman"/>
          <w:sz w:val="24"/>
          <w:szCs w:val="24"/>
        </w:rPr>
        <w:t>- использовать средства индивидуальной защиты (маски, перчатки) при нахождении в общественных местах, общественном транспорте;</w:t>
      </w:r>
    </w:p>
    <w:p w:rsidR="00AA6B0F" w:rsidRDefault="00AA6B0F" w:rsidP="00AA6B0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A6B0F">
        <w:rPr>
          <w:rFonts w:ascii="Times New Roman" w:hAnsi="Times New Roman"/>
          <w:sz w:val="24"/>
          <w:szCs w:val="24"/>
        </w:rPr>
        <w:t>- соблюдать дистанцию до других физических лиц не менее 1,5 метра (</w:t>
      </w:r>
      <w:proofErr w:type="gramStart"/>
      <w:r w:rsidRPr="00AA6B0F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AA6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B0F">
        <w:rPr>
          <w:rFonts w:ascii="Times New Roman" w:hAnsi="Times New Roman"/>
          <w:sz w:val="24"/>
          <w:szCs w:val="24"/>
        </w:rPr>
        <w:t>дистанцирование</w:t>
      </w:r>
      <w:proofErr w:type="spellEnd"/>
      <w:r w:rsidRPr="00AA6B0F">
        <w:rPr>
          <w:rFonts w:ascii="Times New Roman" w:hAnsi="Times New Roman"/>
          <w:sz w:val="24"/>
          <w:szCs w:val="24"/>
        </w:rPr>
        <w:t>) в общественных местах и общественном транспорте.</w:t>
      </w:r>
    </w:p>
    <w:p w:rsidR="001F64C9" w:rsidRDefault="001F64C9" w:rsidP="001F64C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общей сложности, отделом было рассмотрено 56 жалоб, </w:t>
      </w:r>
      <w:r w:rsidR="00EE412A" w:rsidRPr="001F64C9">
        <w:rPr>
          <w:rFonts w:ascii="Times New Roman" w:hAnsi="Times New Roman" w:cs="Times New Roman"/>
          <w:sz w:val="24"/>
          <w:szCs w:val="24"/>
        </w:rPr>
        <w:t>большая часть из которых</w:t>
      </w:r>
      <w:r>
        <w:rPr>
          <w:rFonts w:ascii="Times New Roman" w:hAnsi="Times New Roman" w:cs="Times New Roman"/>
          <w:sz w:val="24"/>
          <w:szCs w:val="24"/>
        </w:rPr>
        <w:t xml:space="preserve"> подана</w:t>
      </w:r>
      <w:r w:rsidR="00EE412A" w:rsidRPr="001F64C9">
        <w:rPr>
          <w:rFonts w:ascii="Times New Roman" w:hAnsi="Times New Roman" w:cs="Times New Roman"/>
          <w:sz w:val="24"/>
          <w:szCs w:val="24"/>
        </w:rPr>
        <w:t xml:space="preserve"> на действия организаторов торгов в рам</w:t>
      </w:r>
      <w:r w:rsidR="00C216E6" w:rsidRPr="001F64C9">
        <w:rPr>
          <w:rFonts w:ascii="Times New Roman" w:hAnsi="Times New Roman" w:cs="Times New Roman"/>
          <w:sz w:val="24"/>
          <w:szCs w:val="24"/>
        </w:rPr>
        <w:t>ках Закона о закупках № 223-ФЗ, из них</w:t>
      </w:r>
      <w:r>
        <w:rPr>
          <w:rFonts w:ascii="Times New Roman" w:hAnsi="Times New Roman" w:cs="Times New Roman"/>
          <w:sz w:val="24"/>
          <w:szCs w:val="24"/>
        </w:rPr>
        <w:t xml:space="preserve"> 21 жал</w:t>
      </w:r>
      <w:r w:rsidR="00243224">
        <w:rPr>
          <w:rFonts w:ascii="Times New Roman" w:hAnsi="Times New Roman" w:cs="Times New Roman"/>
          <w:sz w:val="24"/>
          <w:szCs w:val="24"/>
        </w:rPr>
        <w:t xml:space="preserve">оба была признана обоснованной с выдачей аналогичного количества </w:t>
      </w:r>
      <w:r w:rsidR="006278CA">
        <w:rPr>
          <w:rFonts w:ascii="Times New Roman" w:hAnsi="Times New Roman" w:cs="Times New Roman"/>
          <w:sz w:val="24"/>
          <w:szCs w:val="24"/>
        </w:rPr>
        <w:t>предписаний, исполненных практически в полном объеме.</w:t>
      </w:r>
    </w:p>
    <w:p w:rsidR="00F64812" w:rsidRDefault="00A70607" w:rsidP="00F6481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47A88">
        <w:rPr>
          <w:rFonts w:ascii="Times New Roman" w:hAnsi="Times New Roman"/>
          <w:color w:val="000000" w:themeColor="text1"/>
          <w:sz w:val="24"/>
          <w:szCs w:val="24"/>
        </w:rPr>
        <w:t xml:space="preserve">Примером </w:t>
      </w:r>
      <w:r w:rsidR="00347A88" w:rsidRPr="00347A88">
        <w:rPr>
          <w:rFonts w:ascii="Times New Roman" w:hAnsi="Times New Roman"/>
          <w:color w:val="000000" w:themeColor="text1"/>
          <w:sz w:val="24"/>
          <w:szCs w:val="24"/>
        </w:rPr>
        <w:t xml:space="preserve">таких </w:t>
      </w:r>
      <w:r w:rsidRPr="00347A88">
        <w:rPr>
          <w:rFonts w:ascii="Times New Roman" w:hAnsi="Times New Roman"/>
          <w:color w:val="000000" w:themeColor="text1"/>
          <w:sz w:val="24"/>
          <w:szCs w:val="24"/>
        </w:rPr>
        <w:t xml:space="preserve">жалоб </w:t>
      </w:r>
      <w:r w:rsidR="00347A88" w:rsidRPr="00347A88">
        <w:rPr>
          <w:rFonts w:ascii="Times New Roman" w:hAnsi="Times New Roman"/>
          <w:color w:val="000000" w:themeColor="text1"/>
          <w:sz w:val="24"/>
          <w:szCs w:val="24"/>
        </w:rPr>
        <w:t>является жалоб</w:t>
      </w:r>
      <w:proofErr w:type="gramStart"/>
      <w:r w:rsidR="00347A88" w:rsidRPr="00347A88">
        <w:rPr>
          <w:rFonts w:ascii="Times New Roman" w:hAnsi="Times New Roman"/>
          <w:color w:val="000000" w:themeColor="text1"/>
          <w:sz w:val="24"/>
          <w:szCs w:val="24"/>
        </w:rPr>
        <w:t>а ООО</w:t>
      </w:r>
      <w:proofErr w:type="gramEnd"/>
      <w:r w:rsidR="00347A88" w:rsidRPr="00347A88">
        <w:rPr>
          <w:rFonts w:ascii="Times New Roman" w:hAnsi="Times New Roman"/>
          <w:color w:val="000000" w:themeColor="text1"/>
          <w:sz w:val="24"/>
          <w:szCs w:val="24"/>
        </w:rPr>
        <w:t xml:space="preserve"> «Сервисный центр ПРП»</w:t>
      </w:r>
      <w:r w:rsidR="00656F83">
        <w:rPr>
          <w:rFonts w:ascii="Times New Roman" w:hAnsi="Times New Roman"/>
          <w:color w:val="000000" w:themeColor="text1"/>
          <w:sz w:val="24"/>
          <w:szCs w:val="24"/>
        </w:rPr>
        <w:t xml:space="preserve">, признанная обоснованной, </w:t>
      </w:r>
      <w:r w:rsidR="00F64812">
        <w:rPr>
          <w:rFonts w:ascii="Times New Roman" w:hAnsi="Times New Roman"/>
          <w:sz w:val="24"/>
          <w:szCs w:val="24"/>
        </w:rPr>
        <w:t xml:space="preserve">где заявитель ссылался на то, что заказчик неправомерно </w:t>
      </w:r>
      <w:r w:rsidR="00F64812" w:rsidRPr="00B87D68">
        <w:rPr>
          <w:rFonts w:ascii="Times New Roman" w:hAnsi="Times New Roman"/>
          <w:sz w:val="24"/>
          <w:szCs w:val="24"/>
        </w:rPr>
        <w:t xml:space="preserve">установил в тексте </w:t>
      </w:r>
      <w:r w:rsidR="00F64812">
        <w:rPr>
          <w:rFonts w:ascii="Times New Roman" w:hAnsi="Times New Roman"/>
          <w:sz w:val="24"/>
          <w:szCs w:val="24"/>
        </w:rPr>
        <w:t xml:space="preserve">Документации требование о поставке ноутбука с операционной системой </w:t>
      </w:r>
      <w:r w:rsidR="00F64812">
        <w:rPr>
          <w:rFonts w:ascii="Times New Roman" w:hAnsi="Times New Roman"/>
          <w:sz w:val="24"/>
          <w:szCs w:val="24"/>
          <w:lang w:val="en-US"/>
        </w:rPr>
        <w:t>Windows</w:t>
      </w:r>
      <w:r w:rsidR="00F64812" w:rsidRPr="00B87D68">
        <w:rPr>
          <w:rFonts w:ascii="Times New Roman" w:hAnsi="Times New Roman"/>
          <w:sz w:val="24"/>
          <w:szCs w:val="24"/>
        </w:rPr>
        <w:t xml:space="preserve"> 10 </w:t>
      </w:r>
      <w:r w:rsidR="00F64812">
        <w:rPr>
          <w:rFonts w:ascii="Times New Roman" w:hAnsi="Times New Roman"/>
          <w:sz w:val="24"/>
          <w:szCs w:val="24"/>
        </w:rPr>
        <w:t>без</w:t>
      </w:r>
      <w:r w:rsidR="00F64812" w:rsidRPr="00B87D68">
        <w:rPr>
          <w:rFonts w:ascii="Times New Roman" w:hAnsi="Times New Roman"/>
          <w:sz w:val="24"/>
          <w:szCs w:val="24"/>
        </w:rPr>
        <w:t xml:space="preserve"> указания на </w:t>
      </w:r>
      <w:r w:rsidR="00F64812">
        <w:rPr>
          <w:rFonts w:ascii="Times New Roman" w:hAnsi="Times New Roman"/>
          <w:sz w:val="24"/>
          <w:szCs w:val="24"/>
        </w:rPr>
        <w:t>возможность</w:t>
      </w:r>
      <w:r w:rsidR="00F64812" w:rsidRPr="00B87D68">
        <w:rPr>
          <w:rFonts w:ascii="Times New Roman" w:hAnsi="Times New Roman"/>
          <w:sz w:val="24"/>
          <w:szCs w:val="24"/>
        </w:rPr>
        <w:t xml:space="preserve"> </w:t>
      </w:r>
      <w:r w:rsidR="00F64812">
        <w:rPr>
          <w:rFonts w:ascii="Times New Roman" w:hAnsi="Times New Roman"/>
          <w:sz w:val="24"/>
          <w:szCs w:val="24"/>
        </w:rPr>
        <w:t>поставки</w:t>
      </w:r>
      <w:r w:rsidR="00F64812" w:rsidRPr="00B87D68">
        <w:rPr>
          <w:rFonts w:ascii="Times New Roman" w:hAnsi="Times New Roman"/>
          <w:sz w:val="24"/>
          <w:szCs w:val="24"/>
        </w:rPr>
        <w:t xml:space="preserve"> эквивалентных товаров (</w:t>
      </w:r>
      <w:r w:rsidR="00F64812">
        <w:rPr>
          <w:rFonts w:ascii="Times New Roman" w:hAnsi="Times New Roman"/>
          <w:sz w:val="24"/>
          <w:szCs w:val="24"/>
        </w:rPr>
        <w:t>с иной операционной системой), а Закупочная комиссия неправомерно не допустила общество к участию в закупке.</w:t>
      </w:r>
      <w:r w:rsidR="00F64812" w:rsidRPr="00794622">
        <w:rPr>
          <w:rFonts w:ascii="Times New Roman" w:hAnsi="Times New Roman"/>
          <w:sz w:val="24"/>
          <w:szCs w:val="24"/>
        </w:rPr>
        <w:t xml:space="preserve"> </w:t>
      </w:r>
    </w:p>
    <w:p w:rsidR="00B62155" w:rsidRPr="00B62155" w:rsidRDefault="005F6DB2" w:rsidP="00B621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Антимонопольный орган </w:t>
      </w:r>
      <w:r w:rsidRPr="00B62155">
        <w:rPr>
          <w:rFonts w:ascii="Times New Roman" w:hAnsi="Times New Roman" w:cs="Times New Roman"/>
          <w:sz w:val="24"/>
          <w:szCs w:val="24"/>
        </w:rPr>
        <w:t xml:space="preserve">установил, что </w:t>
      </w:r>
      <w:r w:rsidR="00B62155">
        <w:rPr>
          <w:rFonts w:ascii="Times New Roman" w:eastAsia="Calibri" w:hAnsi="Times New Roman" w:cs="Times New Roman"/>
          <w:sz w:val="24"/>
          <w:szCs w:val="24"/>
        </w:rPr>
        <w:t>в</w:t>
      </w:r>
      <w:r w:rsidR="00B62155" w:rsidRPr="00B62155">
        <w:rPr>
          <w:rFonts w:ascii="Times New Roman" w:eastAsia="Calibri" w:hAnsi="Times New Roman" w:cs="Times New Roman"/>
          <w:sz w:val="24"/>
          <w:szCs w:val="24"/>
        </w:rPr>
        <w:t xml:space="preserve"> разделе 3 Технического задания Документации указаны характеристики (минимальные требования) товара, среди которых, в том числе: Операционная система: не менее </w:t>
      </w:r>
      <w:proofErr w:type="spellStart"/>
      <w:r w:rsidR="00B62155" w:rsidRPr="00B62155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="00B62155" w:rsidRPr="00B62155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="00B62155" w:rsidRPr="00B62155">
        <w:rPr>
          <w:rFonts w:ascii="Times New Roman" w:eastAsia="Calibri" w:hAnsi="Times New Roman" w:cs="Times New Roman"/>
          <w:sz w:val="24"/>
          <w:szCs w:val="24"/>
        </w:rPr>
        <w:t>Home</w:t>
      </w:r>
      <w:proofErr w:type="spellEnd"/>
      <w:r w:rsidR="00B62155" w:rsidRPr="00B621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155" w:rsidRPr="00B62155" w:rsidRDefault="00B62155" w:rsidP="00B621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2155">
        <w:rPr>
          <w:rFonts w:ascii="Times New Roman" w:eastAsia="Calibri" w:hAnsi="Times New Roman" w:cs="Times New Roman"/>
          <w:sz w:val="24"/>
          <w:szCs w:val="24"/>
        </w:rPr>
        <w:t>При этом</w:t>
      </w:r>
      <w:proofErr w:type="gramStart"/>
      <w:r w:rsidRPr="00B6215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62155">
        <w:rPr>
          <w:rFonts w:ascii="Times New Roman" w:eastAsia="Calibri" w:hAnsi="Times New Roman" w:cs="Times New Roman"/>
          <w:sz w:val="24"/>
          <w:szCs w:val="24"/>
        </w:rPr>
        <w:t xml:space="preserve"> в тексте Документации отсутствует указание на возможность поставки эквивалента, а также правовое обоснование необходимости поставки ноутбуков именно с указанной операционной системой. </w:t>
      </w:r>
      <w:r>
        <w:rPr>
          <w:rFonts w:ascii="Times New Roman" w:eastAsia="Calibri" w:hAnsi="Times New Roman" w:cs="Times New Roman"/>
          <w:sz w:val="24"/>
          <w:szCs w:val="24"/>
        </w:rPr>
        <w:t>На рассмотрении</w:t>
      </w:r>
      <w:r w:rsidRPr="00B62155">
        <w:rPr>
          <w:rFonts w:ascii="Times New Roman" w:eastAsia="Calibri" w:hAnsi="Times New Roman" w:cs="Times New Roman"/>
          <w:sz w:val="24"/>
          <w:szCs w:val="24"/>
        </w:rPr>
        <w:t xml:space="preserve"> жалобы Заказчик также не представил доказательств, достоверно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наиболее полно подтверждающие</w:t>
      </w:r>
      <w:r w:rsidRPr="00B62155">
        <w:rPr>
          <w:rFonts w:ascii="Times New Roman" w:eastAsia="Calibri" w:hAnsi="Times New Roman" w:cs="Times New Roman"/>
          <w:sz w:val="24"/>
          <w:szCs w:val="24"/>
        </w:rPr>
        <w:t xml:space="preserve"> необходимость поставки ноутбуков с операционной системой </w:t>
      </w:r>
      <w:proofErr w:type="spellStart"/>
      <w:r w:rsidRPr="00B62155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B62155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B62155">
        <w:rPr>
          <w:rFonts w:ascii="Times New Roman" w:eastAsia="Calibri" w:hAnsi="Times New Roman" w:cs="Times New Roman"/>
          <w:sz w:val="24"/>
          <w:szCs w:val="24"/>
        </w:rPr>
        <w:t>Home</w:t>
      </w:r>
      <w:proofErr w:type="spellEnd"/>
      <w:r w:rsidRPr="00B621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812" w:rsidRPr="0069063A" w:rsidRDefault="00B62155" w:rsidP="0069063A">
      <w:pPr>
        <w:pStyle w:val="a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063A">
        <w:rPr>
          <w:rFonts w:ascii="Times New Roman" w:hAnsi="Times New Roman"/>
          <w:sz w:val="24"/>
          <w:szCs w:val="24"/>
        </w:rPr>
        <w:t>Исходя из изложенного, Комиссия Пермского УФАС признала в действиях ФГБУ «Федеральная кадастровая палата Федеральной службы государственной регистрации, кадастра и картографии» нарушение ч. 6.1 статьи 3 Закона о закупках.</w:t>
      </w:r>
    </w:p>
    <w:p w:rsidR="0069063A" w:rsidRPr="0069063A" w:rsidRDefault="0069063A" w:rsidP="006906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063A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</w:t>
      </w:r>
      <w:r w:rsidRPr="0069063A">
        <w:rPr>
          <w:rFonts w:ascii="Times New Roman" w:eastAsia="Calibri" w:hAnsi="Times New Roman" w:cs="Times New Roman"/>
          <w:sz w:val="24"/>
          <w:szCs w:val="24"/>
        </w:rPr>
        <w:t xml:space="preserve">Заказчик неправомерно установил в тексте Документации требование о поставке ноутбука с операционной системой </w:t>
      </w:r>
      <w:proofErr w:type="spellStart"/>
      <w:r w:rsidRPr="0069063A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69063A">
        <w:rPr>
          <w:rFonts w:ascii="Times New Roman" w:eastAsia="Calibri" w:hAnsi="Times New Roman" w:cs="Times New Roman"/>
          <w:sz w:val="24"/>
          <w:szCs w:val="24"/>
        </w:rPr>
        <w:t xml:space="preserve"> 10 без указания на возможность поставки эквивалентных товаров (с иной операционной системой), Закупочная комиссия неправомерно не допустила заявителя к участию в закупке.</w:t>
      </w:r>
    </w:p>
    <w:p w:rsidR="001F64C9" w:rsidRPr="00E915D7" w:rsidRDefault="0069063A" w:rsidP="00E915D7">
      <w:pPr>
        <w:pStyle w:val="a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63A">
        <w:rPr>
          <w:rFonts w:ascii="Times New Roman" w:hAnsi="Times New Roman"/>
          <w:sz w:val="24"/>
          <w:szCs w:val="24"/>
        </w:rPr>
        <w:t>Исходя из изложенного, Комиссия Пе</w:t>
      </w:r>
      <w:r w:rsidR="00D64D75">
        <w:rPr>
          <w:rFonts w:ascii="Times New Roman" w:hAnsi="Times New Roman"/>
          <w:sz w:val="24"/>
          <w:szCs w:val="24"/>
        </w:rPr>
        <w:t>рмского УФАС признала также</w:t>
      </w:r>
      <w:r w:rsidRPr="0069063A">
        <w:rPr>
          <w:rFonts w:ascii="Times New Roman" w:hAnsi="Times New Roman"/>
          <w:sz w:val="24"/>
          <w:szCs w:val="24"/>
        </w:rPr>
        <w:t xml:space="preserve"> в действиях Закупочной комиссии ФГБУ «Федеральная кадастровая палата Федеральной службы государственной регистрации, кадастра и картографии» нарушение п. 2 ч. 1 статьи 3 Закона о закупках</w:t>
      </w:r>
      <w:r w:rsidR="00D64D75">
        <w:rPr>
          <w:rFonts w:ascii="Times New Roman" w:hAnsi="Times New Roman"/>
          <w:sz w:val="24"/>
          <w:szCs w:val="24"/>
        </w:rPr>
        <w:t xml:space="preserve"> и выдало предписание, </w:t>
      </w:r>
      <w:r w:rsidR="00915BCC">
        <w:rPr>
          <w:rFonts w:ascii="Times New Roman" w:hAnsi="Times New Roman"/>
          <w:sz w:val="24"/>
          <w:szCs w:val="24"/>
        </w:rPr>
        <w:t>которое было исполнено</w:t>
      </w:r>
      <w:r w:rsidR="001E56A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97E2A" w:rsidRDefault="00A52BFE" w:rsidP="0092467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жалоб на включение в реестр недобро</w:t>
      </w:r>
      <w:r w:rsidR="00934125">
        <w:rPr>
          <w:rFonts w:ascii="Times New Roman" w:hAnsi="Times New Roman" w:cs="Times New Roman"/>
          <w:sz w:val="24"/>
          <w:szCs w:val="24"/>
        </w:rPr>
        <w:t>совестных подрядных организаций</w:t>
      </w:r>
      <w:r w:rsidR="007B4532">
        <w:rPr>
          <w:rFonts w:ascii="Times New Roman" w:hAnsi="Times New Roman" w:cs="Times New Roman"/>
          <w:sz w:val="24"/>
          <w:szCs w:val="24"/>
        </w:rPr>
        <w:t xml:space="preserve"> в рамках 223-ФЗ</w:t>
      </w:r>
      <w:r w:rsidR="00934125">
        <w:rPr>
          <w:rFonts w:ascii="Times New Roman" w:hAnsi="Times New Roman" w:cs="Times New Roman"/>
          <w:sz w:val="24"/>
          <w:szCs w:val="24"/>
        </w:rPr>
        <w:t xml:space="preserve">, то следует отметить, что </w:t>
      </w:r>
      <w:r w:rsidR="00280AF0">
        <w:rPr>
          <w:rFonts w:ascii="Times New Roman" w:hAnsi="Times New Roman" w:cs="Times New Roman"/>
          <w:sz w:val="24"/>
          <w:szCs w:val="24"/>
        </w:rPr>
        <w:t xml:space="preserve">было рассмотрено 7 жалоб, из которых </w:t>
      </w:r>
      <w:r w:rsidR="006E73A2">
        <w:rPr>
          <w:rFonts w:ascii="Times New Roman" w:hAnsi="Times New Roman" w:cs="Times New Roman"/>
          <w:sz w:val="24"/>
          <w:szCs w:val="24"/>
        </w:rPr>
        <w:t>4 организации были включ</w:t>
      </w:r>
      <w:r w:rsidR="00997E2A">
        <w:rPr>
          <w:rFonts w:ascii="Times New Roman" w:hAnsi="Times New Roman" w:cs="Times New Roman"/>
          <w:sz w:val="24"/>
          <w:szCs w:val="24"/>
        </w:rPr>
        <w:t>ены в РНП.</w:t>
      </w:r>
    </w:p>
    <w:p w:rsidR="00CA5B58" w:rsidRPr="00997E2A" w:rsidRDefault="00997E2A" w:rsidP="0092467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58" w:rsidRPr="00482B57">
        <w:rPr>
          <w:rFonts w:ascii="Times New Roman" w:eastAsia="Times New Roman" w:hAnsi="Times New Roman" w:cs="Times New Roman"/>
          <w:sz w:val="24"/>
          <w:szCs w:val="24"/>
        </w:rPr>
        <w:t>В связи с неблагоприя</w:t>
      </w:r>
      <w:r w:rsidR="00E27A83">
        <w:rPr>
          <w:rFonts w:ascii="Times New Roman" w:eastAsia="Times New Roman" w:hAnsi="Times New Roman" w:cs="Times New Roman"/>
          <w:sz w:val="24"/>
          <w:szCs w:val="24"/>
        </w:rPr>
        <w:t>тной эпидемиологической ситуацией</w:t>
      </w:r>
      <w:r w:rsidR="00CA5B58" w:rsidRPr="00482B57">
        <w:rPr>
          <w:rFonts w:ascii="Times New Roman" w:eastAsia="Times New Roman" w:hAnsi="Times New Roman" w:cs="Times New Roman"/>
          <w:sz w:val="24"/>
          <w:szCs w:val="24"/>
        </w:rPr>
        <w:t xml:space="preserve"> участились случаи уклонения от заключения договора по 223</w:t>
      </w:r>
      <w:r w:rsidR="00CA5B58" w:rsidRPr="00482B57">
        <w:rPr>
          <w:rFonts w:ascii="Times New Roman" w:eastAsia="Times New Roman" w:hAnsi="Times New Roman" w:cs="Times New Roman"/>
          <w:sz w:val="24"/>
          <w:szCs w:val="24"/>
        </w:rPr>
        <w:noBreakHyphen/>
        <w:t>ФЗ, а также случаи невыполнения работ по указанным договорам.</w:t>
      </w:r>
    </w:p>
    <w:p w:rsidR="00CA5B58" w:rsidRDefault="00CA5B58" w:rsidP="0092467C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Пермское УФАС России сформировало различную практику как </w:t>
      </w:r>
      <w:proofErr w:type="spellStart"/>
      <w:r>
        <w:t>невключения</w:t>
      </w:r>
      <w:proofErr w:type="spellEnd"/>
      <w:r>
        <w:t xml:space="preserve"> в реестр </w:t>
      </w:r>
      <w:r w:rsidRPr="00482B57">
        <w:t>недобросовестных поставщиков по 223-ФЗ хозяйствующих субъектов</w:t>
      </w:r>
      <w:r>
        <w:t>,</w:t>
      </w:r>
      <w:r w:rsidR="00E0316C">
        <w:t xml:space="preserve"> отказавшихся от заключения договора,</w:t>
      </w:r>
      <w:r>
        <w:t xml:space="preserve"> так и включения в указанный реестр тех субъектов, которые не доказали отсутствие недобросовестности своих действий по причине неблагоприятной эпидемиологической ситуации. </w:t>
      </w:r>
    </w:p>
    <w:p w:rsidR="00613E0B" w:rsidRPr="00613E0B" w:rsidRDefault="00613E0B" w:rsidP="00613E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>Так, в одном случае, где организация (ООО «</w:t>
      </w:r>
      <w:proofErr w:type="spellStart"/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>Техинтрейд</w:t>
      </w:r>
      <w:proofErr w:type="spellEnd"/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>») не была включены в РНП</w:t>
      </w:r>
      <w:r w:rsidR="00915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обращению АО «ПЗ МАШ»</w:t>
      </w:r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>, было установлено, что подписание контракта стало невозможным, по причине распространения на территории в Южной Кореи вируса SARS-CoV-2.</w:t>
      </w:r>
      <w:proofErr w:type="gramEnd"/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данных обстоятельствах, сроки прямой поставки из Южной Кореи (поставщик </w:t>
      </w:r>
      <w:r w:rsidRPr="00613E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Taegu</w:t>
      </w:r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E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Tec</w:t>
      </w:r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стали неопределенными. </w:t>
      </w:r>
    </w:p>
    <w:p w:rsidR="00613E0B" w:rsidRPr="00613E0B" w:rsidRDefault="00613E0B" w:rsidP="00613E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>После этого, ООО «</w:t>
      </w:r>
      <w:proofErr w:type="spellStart"/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>Техинтрейд</w:t>
      </w:r>
      <w:proofErr w:type="spellEnd"/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обратилось к российскому дилеру, который предложил цены </w:t>
      </w:r>
      <w:proofErr w:type="gramStart"/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proofErr w:type="gramEnd"/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заявленные цены (отраженные в заявке) и без гарантирования сроков поставки. </w:t>
      </w:r>
    </w:p>
    <w:p w:rsidR="00613E0B" w:rsidRPr="00613E0B" w:rsidRDefault="00613E0B" w:rsidP="00613E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E0B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Поставщик письменно уведомил Заказчика о невозможности поставки (письмо исх. № 20200207 от 07.02.2020 г.), чтобы последний оперативно заключил договор со вторым поставщиком.</w:t>
      </w:r>
    </w:p>
    <w:p w:rsidR="009A07A4" w:rsidRDefault="00613E0B" w:rsidP="0093697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72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Пермского УФАС России стало предметом обжа</w:t>
      </w:r>
      <w:r w:rsidR="00915BE6" w:rsidRPr="00936972">
        <w:rPr>
          <w:rFonts w:ascii="Times New Roman" w:hAnsi="Times New Roman" w:cs="Times New Roman"/>
          <w:color w:val="000000" w:themeColor="text1"/>
          <w:sz w:val="24"/>
          <w:szCs w:val="24"/>
        </w:rPr>
        <w:t>лования в Арбитражном суде ПК, который призна</w:t>
      </w:r>
      <w:r w:rsidR="009A07A4" w:rsidRPr="00936972">
        <w:rPr>
          <w:rFonts w:ascii="Times New Roman" w:hAnsi="Times New Roman" w:cs="Times New Roman"/>
          <w:color w:val="000000" w:themeColor="text1"/>
          <w:sz w:val="24"/>
          <w:szCs w:val="24"/>
        </w:rPr>
        <w:t>л его законным в полном объеме (</w:t>
      </w:r>
      <w:r w:rsidR="009A07A4" w:rsidRPr="00936972">
        <w:rPr>
          <w:rFonts w:ascii="Times New Roman" w:eastAsia="Times New Roman" w:hAnsi="Times New Roman" w:cs="Times New Roman"/>
          <w:sz w:val="24"/>
          <w:szCs w:val="24"/>
        </w:rPr>
        <w:t>А50-6894/2020</w:t>
      </w:r>
      <w:r w:rsidR="00936972" w:rsidRPr="00936972">
        <w:rPr>
          <w:rFonts w:ascii="Times New Roman" w:eastAsia="Times New Roman" w:hAnsi="Times New Roman" w:cs="Times New Roman"/>
          <w:sz w:val="24"/>
          <w:szCs w:val="24"/>
        </w:rPr>
        <w:t xml:space="preserve">), указав, что </w:t>
      </w:r>
      <w:r w:rsidR="00936972" w:rsidRPr="00936972">
        <w:rPr>
          <w:rFonts w:ascii="Times New Roman" w:hAnsi="Times New Roman" w:cs="Times New Roman"/>
          <w:sz w:val="24"/>
          <w:szCs w:val="24"/>
        </w:rPr>
        <w:t xml:space="preserve">распространение вируса SARS-CoV-2 в Южной Корее, повлиявшее на поставку режущего инструмента, запасных частей и расходного материала к нему, носит характер обстоятельств непреодолимой силы. Поскольку прогрессивное распространение вируса (эпидемия) полностью отвечает таким критериям, как чрезвычайность и </w:t>
      </w:r>
      <w:proofErr w:type="spellStart"/>
      <w:r w:rsidR="00936972" w:rsidRPr="00936972">
        <w:rPr>
          <w:rFonts w:ascii="Times New Roman" w:hAnsi="Times New Roman" w:cs="Times New Roman"/>
          <w:sz w:val="24"/>
          <w:szCs w:val="24"/>
        </w:rPr>
        <w:t>непредотвратимость</w:t>
      </w:r>
      <w:proofErr w:type="spellEnd"/>
      <w:r w:rsidR="00936972" w:rsidRPr="00936972">
        <w:rPr>
          <w:rFonts w:ascii="Times New Roman" w:hAnsi="Times New Roman" w:cs="Times New Roman"/>
          <w:sz w:val="24"/>
          <w:szCs w:val="24"/>
        </w:rPr>
        <w:t>. На основании изложенного УФАС по Пермскому краю обоснованно посчитало, что поставщик предпринял все необходимые от него действия, направленные на заключение договора, чт</w:t>
      </w:r>
      <w:proofErr w:type="gramStart"/>
      <w:r w:rsidR="00936972" w:rsidRPr="00936972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936972" w:rsidRPr="009369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36972" w:rsidRPr="00936972">
        <w:rPr>
          <w:rFonts w:ascii="Times New Roman" w:hAnsi="Times New Roman" w:cs="Times New Roman"/>
          <w:sz w:val="24"/>
          <w:szCs w:val="24"/>
        </w:rPr>
        <w:t>Техинтрейд</w:t>
      </w:r>
      <w:proofErr w:type="spellEnd"/>
      <w:r w:rsidR="00936972" w:rsidRPr="00936972">
        <w:rPr>
          <w:rFonts w:ascii="Times New Roman" w:hAnsi="Times New Roman" w:cs="Times New Roman"/>
          <w:sz w:val="24"/>
          <w:szCs w:val="24"/>
        </w:rPr>
        <w:t>» непреднамеренно уклонилось от подписания Договора с Заказчиком, при том, что Комиссия антимонопольного органа не выявила умышленных действии, направленных на уклонение от исполнения договора.</w:t>
      </w:r>
    </w:p>
    <w:p w:rsidR="00061082" w:rsidRDefault="00061082" w:rsidP="0093697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другой ситуации </w:t>
      </w:r>
      <w:r w:rsidR="00A95D11">
        <w:rPr>
          <w:rFonts w:ascii="Times New Roman" w:hAnsi="Times New Roman" w:cs="Times New Roman"/>
          <w:sz w:val="24"/>
          <w:szCs w:val="24"/>
        </w:rPr>
        <w:t xml:space="preserve">антимонопольный орган </w:t>
      </w:r>
      <w:r w:rsidR="00BC0363">
        <w:rPr>
          <w:rFonts w:ascii="Times New Roman" w:hAnsi="Times New Roman" w:cs="Times New Roman"/>
          <w:sz w:val="24"/>
          <w:szCs w:val="24"/>
        </w:rPr>
        <w:t xml:space="preserve">включил организацию в РНП. </w:t>
      </w:r>
    </w:p>
    <w:p w:rsidR="00256182" w:rsidRPr="00823074" w:rsidRDefault="00256182" w:rsidP="0082307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182">
        <w:rPr>
          <w:rFonts w:ascii="Times New Roman" w:hAnsi="Times New Roman" w:cs="Times New Roman"/>
          <w:sz w:val="24"/>
          <w:szCs w:val="24"/>
        </w:rPr>
        <w:t>В управление обратилось АО «</w:t>
      </w:r>
      <w:proofErr w:type="gramStart"/>
      <w:r w:rsidRPr="00256182">
        <w:rPr>
          <w:rFonts w:ascii="Times New Roman" w:hAnsi="Times New Roman" w:cs="Times New Roman"/>
          <w:sz w:val="24"/>
          <w:szCs w:val="24"/>
        </w:rPr>
        <w:t>Пермский</w:t>
      </w:r>
      <w:proofErr w:type="gramEnd"/>
      <w:r w:rsidRPr="0025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82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25618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Pr="00256182">
        <w:rPr>
          <w:rFonts w:ascii="Times New Roman" w:hAnsi="Times New Roman" w:cs="Times New Roman"/>
          <w:sz w:val="24"/>
          <w:szCs w:val="24"/>
        </w:rPr>
        <w:t xml:space="preserve">ООО </w:t>
      </w:r>
      <w:r w:rsidRPr="00E62792">
        <w:rPr>
          <w:rFonts w:ascii="Times New Roman" w:hAnsi="Times New Roman" w:cs="Times New Roman"/>
          <w:sz w:val="24"/>
          <w:szCs w:val="24"/>
        </w:rPr>
        <w:t xml:space="preserve">«Технологии комфорта» в РНП по причине уклонения от заключения договора. При этом, Общество ссылалось на неблагоприятную эпидемиологическую обстановку в связи с </w:t>
      </w:r>
      <w:r w:rsidRPr="00823074">
        <w:rPr>
          <w:rFonts w:ascii="Times New Roman" w:hAnsi="Times New Roman" w:cs="Times New Roman"/>
          <w:sz w:val="24"/>
          <w:szCs w:val="24"/>
        </w:rPr>
        <w:t>распространением вирусной инфекции.</w:t>
      </w:r>
    </w:p>
    <w:p w:rsidR="00823074" w:rsidRPr="00823074" w:rsidRDefault="00256182" w:rsidP="0082307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74">
        <w:rPr>
          <w:rFonts w:ascii="Times New Roman" w:hAnsi="Times New Roman" w:cs="Times New Roman"/>
          <w:sz w:val="24"/>
          <w:szCs w:val="24"/>
        </w:rPr>
        <w:t xml:space="preserve">Комиссия установила, что </w:t>
      </w:r>
      <w:r w:rsidR="00823074" w:rsidRPr="00823074">
        <w:rPr>
          <w:rFonts w:ascii="Times New Roman" w:hAnsi="Times New Roman" w:cs="Times New Roman"/>
          <w:sz w:val="24"/>
          <w:szCs w:val="24"/>
        </w:rPr>
        <w:t xml:space="preserve">уточнение сроков исполнения договора возможно </w:t>
      </w:r>
      <w:proofErr w:type="gramStart"/>
      <w:r w:rsidR="00823074" w:rsidRPr="00823074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="00823074" w:rsidRPr="00823074">
        <w:rPr>
          <w:rFonts w:ascii="Times New Roman" w:hAnsi="Times New Roman" w:cs="Times New Roman"/>
          <w:sz w:val="24"/>
          <w:szCs w:val="24"/>
        </w:rPr>
        <w:t xml:space="preserve"> в случае если процедура закупки и подписание договора затягивается не по вине Заказчика, в том числе вследствие рассмотрения жалобы в  антимонопольном органе.</w:t>
      </w:r>
    </w:p>
    <w:p w:rsidR="00E62792" w:rsidRPr="00823074" w:rsidRDefault="00E62792" w:rsidP="0082307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74">
        <w:rPr>
          <w:rFonts w:ascii="Times New Roman" w:hAnsi="Times New Roman" w:cs="Times New Roman"/>
          <w:sz w:val="24"/>
          <w:szCs w:val="24"/>
        </w:rPr>
        <w:t>Общество разместило на рассмотрение заказчика обращения о преддоговорных переговорах с целью продления сроков исполнения обязатель</w:t>
      </w:r>
      <w:proofErr w:type="gramStart"/>
      <w:r w:rsidRPr="00823074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823074">
        <w:rPr>
          <w:rFonts w:ascii="Times New Roman" w:hAnsi="Times New Roman" w:cs="Times New Roman"/>
          <w:sz w:val="24"/>
          <w:szCs w:val="24"/>
        </w:rPr>
        <w:t xml:space="preserve">язи со сложившейся (эпидемиологической) ситуацией в стране и изданием органами власти актов, накладывающих ряд существенных ограничений в сфере предпринимательской деятельности, с целью снижения риска распространения </w:t>
      </w:r>
      <w:proofErr w:type="spellStart"/>
      <w:r w:rsidRPr="008230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3074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C13C5B" w:rsidRPr="00E62792" w:rsidRDefault="00256182" w:rsidP="0082307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E62792" w:rsidRPr="00823074">
        <w:rPr>
          <w:rFonts w:ascii="Times New Roman" w:hAnsi="Times New Roman" w:cs="Times New Roman"/>
          <w:sz w:val="24"/>
          <w:szCs w:val="24"/>
        </w:rPr>
        <w:t>С</w:t>
      </w:r>
      <w:r w:rsidR="00C13C5B" w:rsidRPr="00823074">
        <w:rPr>
          <w:rFonts w:ascii="Times New Roman" w:hAnsi="Times New Roman" w:cs="Times New Roman"/>
          <w:sz w:val="24"/>
          <w:szCs w:val="24"/>
        </w:rPr>
        <w:t>огласно п. 5 Обзора судебной практики, утвержденного Президиумом Верховного суда РФ 21.04.2020 г., нерабочие дни, объявленные таковыми Указами Президента</w:t>
      </w:r>
      <w:r w:rsidR="00C13C5B" w:rsidRPr="00E62792">
        <w:rPr>
          <w:rFonts w:ascii="Times New Roman" w:hAnsi="Times New Roman" w:cs="Times New Roman"/>
          <w:sz w:val="24"/>
          <w:szCs w:val="24"/>
        </w:rPr>
        <w:t xml:space="preserve"> Российской Федерации от 25 марта 2020 г. № 206 и от 2 апреля 2020 г. № 239, не могут быть отнесены к нерабочим дням в смысле, придаваемом этому понятию ГК РФ, под которым традиционно понимаются выходные и нерабочие праздничные дни, определенные статьями 111</w:t>
      </w:r>
      <w:proofErr w:type="gramEnd"/>
      <w:r w:rsidR="00C13C5B" w:rsidRPr="00E62792">
        <w:rPr>
          <w:rFonts w:ascii="Times New Roman" w:hAnsi="Times New Roman" w:cs="Times New Roman"/>
          <w:sz w:val="24"/>
          <w:szCs w:val="24"/>
        </w:rPr>
        <w:t>, 112 ТК РФ.</w:t>
      </w:r>
    </w:p>
    <w:p w:rsidR="00C13C5B" w:rsidRPr="00C13C5B" w:rsidRDefault="00C13C5B" w:rsidP="00C13C5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C5B">
        <w:rPr>
          <w:rFonts w:ascii="Times New Roman" w:hAnsi="Times New Roman" w:cs="Times New Roman"/>
          <w:sz w:val="24"/>
          <w:szCs w:val="24"/>
        </w:rPr>
        <w:t>Иное означало бы приостановление исполнения всех без исключения гражданских обязательств в течение длительного периода и существенное ограничение гражданского оборота в целом, что не соответствует целям указанных Указов Президента Российской Федерации.</w:t>
      </w:r>
    </w:p>
    <w:p w:rsidR="00C13C5B" w:rsidRPr="00C13C5B" w:rsidRDefault="00C13C5B" w:rsidP="00C13C5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C5B">
        <w:rPr>
          <w:rFonts w:ascii="Times New Roman" w:hAnsi="Times New Roman" w:cs="Times New Roman"/>
          <w:sz w:val="24"/>
          <w:szCs w:val="24"/>
        </w:rPr>
        <w:t>Кроме этого, согласно разъяснениям ФАС России от 05.04.2020 г. «О работе операторов электронных площадок до 30 апреля», операторы электронных площадок продолжают свою работу до 30.04.2020 г. в обычном рабочем режиме.</w:t>
      </w:r>
    </w:p>
    <w:p w:rsidR="00C13C5B" w:rsidRPr="00C13C5B" w:rsidRDefault="00C13C5B" w:rsidP="00C13C5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C5B">
        <w:rPr>
          <w:rFonts w:ascii="Times New Roman" w:hAnsi="Times New Roman" w:cs="Times New Roman"/>
          <w:sz w:val="24"/>
          <w:szCs w:val="24"/>
        </w:rPr>
        <w:t>Таким образом, в указанном случае процедура проведения закупки не могла быть затянута не по вине Заказчика. В материалах дела также отсутствуют сведения о наличии жалоб на действия Заказчика при организации и проведении спорной закупки.</w:t>
      </w:r>
    </w:p>
    <w:p w:rsidR="00C13C5B" w:rsidRPr="00C13C5B" w:rsidRDefault="00C13C5B" w:rsidP="00C13C5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C5B">
        <w:rPr>
          <w:rFonts w:ascii="Times New Roman" w:hAnsi="Times New Roman" w:cs="Times New Roman"/>
          <w:sz w:val="24"/>
          <w:szCs w:val="24"/>
        </w:rPr>
        <w:t>Таким образом, участник имел возможность подписать проект договора на электронной торговой площадке в срок, установленный Документацией. Доказательств иного в материалы дела не</w:t>
      </w:r>
      <w:r w:rsidR="008A5F2A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C13C5B">
        <w:rPr>
          <w:rFonts w:ascii="Times New Roman" w:hAnsi="Times New Roman" w:cs="Times New Roman"/>
          <w:sz w:val="24"/>
          <w:szCs w:val="24"/>
        </w:rPr>
        <w:t xml:space="preserve"> представлено.</w:t>
      </w:r>
    </w:p>
    <w:p w:rsidR="006B0699" w:rsidRPr="006B0699" w:rsidRDefault="006B0699" w:rsidP="008A5F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21" w:rsidRPr="0020766A" w:rsidRDefault="00E12021" w:rsidP="0020766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66A">
        <w:rPr>
          <w:rFonts w:ascii="Times New Roman" w:hAnsi="Times New Roman" w:cs="Times New Roman"/>
          <w:sz w:val="24"/>
          <w:szCs w:val="24"/>
        </w:rPr>
        <w:t xml:space="preserve">За обозначенный период </w:t>
      </w:r>
      <w:r w:rsidR="002F7C03">
        <w:rPr>
          <w:rFonts w:ascii="Times New Roman" w:hAnsi="Times New Roman" w:cs="Times New Roman"/>
          <w:sz w:val="24"/>
          <w:szCs w:val="24"/>
        </w:rPr>
        <w:t>отделом</w:t>
      </w:r>
      <w:r w:rsidRPr="0020766A">
        <w:rPr>
          <w:rFonts w:ascii="Times New Roman" w:hAnsi="Times New Roman" w:cs="Times New Roman"/>
          <w:sz w:val="24"/>
          <w:szCs w:val="24"/>
        </w:rPr>
        <w:t xml:space="preserve"> было выдано </w:t>
      </w:r>
      <w:r w:rsidR="00876FC2" w:rsidRPr="0020766A">
        <w:rPr>
          <w:rFonts w:ascii="Times New Roman" w:hAnsi="Times New Roman" w:cs="Times New Roman"/>
          <w:b/>
          <w:sz w:val="24"/>
          <w:szCs w:val="24"/>
        </w:rPr>
        <w:t>2 предупреждения</w:t>
      </w:r>
      <w:r w:rsidRPr="0020766A">
        <w:rPr>
          <w:rFonts w:ascii="Times New Roman" w:hAnsi="Times New Roman" w:cs="Times New Roman"/>
          <w:sz w:val="24"/>
          <w:szCs w:val="24"/>
        </w:rPr>
        <w:t xml:space="preserve">, </w:t>
      </w:r>
      <w:r w:rsidR="00876FC2" w:rsidRPr="0020766A">
        <w:rPr>
          <w:rFonts w:ascii="Times New Roman" w:hAnsi="Times New Roman" w:cs="Times New Roman"/>
          <w:sz w:val="24"/>
          <w:szCs w:val="24"/>
        </w:rPr>
        <w:t>находящиеся в стадии</w:t>
      </w:r>
      <w:r w:rsidRPr="0020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66A">
        <w:rPr>
          <w:rFonts w:ascii="Times New Roman" w:hAnsi="Times New Roman" w:cs="Times New Roman"/>
          <w:sz w:val="24"/>
          <w:szCs w:val="24"/>
        </w:rPr>
        <w:t xml:space="preserve">исполнения.  </w:t>
      </w:r>
    </w:p>
    <w:p w:rsidR="00876FC2" w:rsidRDefault="00307A3A" w:rsidP="00307A3A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399" w:rsidRPr="00F43CB2">
        <w:rPr>
          <w:rFonts w:ascii="Times New Roman" w:hAnsi="Times New Roman" w:cs="Times New Roman"/>
          <w:sz w:val="24"/>
          <w:szCs w:val="24"/>
        </w:rPr>
        <w:t xml:space="preserve">Особо следует отметить предупреждение, выданное </w:t>
      </w:r>
      <w:r w:rsidR="0069323C" w:rsidRPr="00F43C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Администрации </w:t>
      </w:r>
      <w:r w:rsidR="0069323C" w:rsidRPr="00F43CB2">
        <w:rPr>
          <w:rFonts w:ascii="Times New Roman" w:hAnsi="Times New Roman" w:cs="Times New Roman"/>
          <w:b/>
          <w:sz w:val="24"/>
          <w:szCs w:val="24"/>
        </w:rPr>
        <w:t xml:space="preserve">города Перми </w:t>
      </w:r>
      <w:r w:rsidR="0069323C" w:rsidRPr="00DC3D35">
        <w:rPr>
          <w:rFonts w:ascii="Times New Roman" w:hAnsi="Times New Roman" w:cs="Times New Roman"/>
          <w:sz w:val="24"/>
          <w:szCs w:val="24"/>
        </w:rPr>
        <w:t>в связи с</w:t>
      </w:r>
      <w:r w:rsidR="0069323C" w:rsidRPr="00F4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3C" w:rsidRPr="00F43CB2">
        <w:rPr>
          <w:rFonts w:ascii="Times New Roman" w:hAnsi="Times New Roman" w:cs="Times New Roman"/>
          <w:bCs/>
          <w:sz w:val="24"/>
          <w:szCs w:val="24"/>
        </w:rPr>
        <w:t xml:space="preserve">созданием преимущественных условий деятельности </w:t>
      </w:r>
      <w:r w:rsidR="0069323C" w:rsidRPr="00F43CB2">
        <w:rPr>
          <w:rFonts w:ascii="Times New Roman" w:hAnsi="Times New Roman" w:cs="Times New Roman"/>
          <w:sz w:val="24"/>
          <w:szCs w:val="24"/>
        </w:rPr>
        <w:t>МУП города Перми НО «</w:t>
      </w:r>
      <w:proofErr w:type="spellStart"/>
      <w:r w:rsidR="0069323C" w:rsidRPr="00F43CB2"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 w:rsidR="0069323C" w:rsidRPr="00F43CB2">
        <w:rPr>
          <w:rFonts w:ascii="Times New Roman" w:hAnsi="Times New Roman" w:cs="Times New Roman"/>
          <w:sz w:val="24"/>
          <w:szCs w:val="24"/>
        </w:rPr>
        <w:t>» и ПМУП «Полигон» путем выделения, под видом субсидий, денежных средств из бюджета города Перми с нарушением установленных действующим законодательством требований и, фактически, в обход обязанности осуществления закупок работ и услуг в порядке, установленном Федеральным законом от 05.04.2013 № 44-ФЗ «О контрактной</w:t>
      </w:r>
      <w:proofErr w:type="gramEnd"/>
      <w:r w:rsidR="0069323C" w:rsidRPr="00F43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23C" w:rsidRPr="00F43CB2">
        <w:rPr>
          <w:rFonts w:ascii="Times New Roman" w:hAnsi="Times New Roman" w:cs="Times New Roman"/>
          <w:sz w:val="24"/>
          <w:szCs w:val="24"/>
        </w:rPr>
        <w:t xml:space="preserve">системе в сфере закупок товаров, работ, услуг для обеспечения государственных и муниципальных нужд» (далее также </w:t>
      </w:r>
      <w:r w:rsidR="0069323C" w:rsidRPr="00F43CB2">
        <w:rPr>
          <w:rFonts w:ascii="Times New Roman" w:hAnsi="Times New Roman" w:cs="Times New Roman"/>
          <w:bCs/>
          <w:sz w:val="24"/>
          <w:szCs w:val="24"/>
        </w:rPr>
        <w:t>Законом № 44-ФЗ), что приводит (может привести) к ограничению конкуренции на соответствующих рынках оказания услуг (выполнения работ</w:t>
      </w:r>
      <w:r w:rsidR="00F43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43CB2" w:rsidRDefault="00307A3A" w:rsidP="00307A3A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804198" w:rsidRPr="00804198">
        <w:rPr>
          <w:rFonts w:ascii="Times New Roman" w:hAnsi="Times New Roman" w:cs="Times New Roman"/>
          <w:bCs/>
          <w:sz w:val="24"/>
          <w:szCs w:val="24"/>
        </w:rPr>
        <w:t xml:space="preserve">Орган местного самоуправления был предупрежден о необходимости прекращения указанных действий (бездействия), имеющих признаки нарушения антимонопольного законодательства, путем удовлетворения потребности в работах </w:t>
      </w:r>
      <w:r w:rsidR="00804198" w:rsidRPr="00804198">
        <w:rPr>
          <w:rFonts w:ascii="Times New Roman" w:hAnsi="Times New Roman" w:cs="Times New Roman"/>
          <w:sz w:val="24"/>
          <w:szCs w:val="24"/>
        </w:rPr>
        <w:t xml:space="preserve">на содержание ливневой канализации, организации освещения на территории города Перми, а также работах по замене светильников на светильники с системой интеллектуального управления в рамках капитального ремонта сетей наружного освещения города Перми </w:t>
      </w:r>
      <w:r w:rsidR="00804198" w:rsidRPr="00804198">
        <w:rPr>
          <w:rFonts w:ascii="Times New Roman" w:hAnsi="Times New Roman" w:cs="Times New Roman"/>
          <w:i/>
          <w:sz w:val="24"/>
          <w:szCs w:val="24"/>
        </w:rPr>
        <w:t xml:space="preserve">исключительно </w:t>
      </w:r>
      <w:r w:rsidR="00804198" w:rsidRPr="00804198">
        <w:rPr>
          <w:rFonts w:ascii="Times New Roman" w:hAnsi="Times New Roman" w:cs="Times New Roman"/>
          <w:bCs/>
          <w:i/>
          <w:sz w:val="24"/>
          <w:szCs w:val="24"/>
        </w:rPr>
        <w:t>в порядке, пр</w:t>
      </w:r>
      <w:r w:rsidR="00604C85">
        <w:rPr>
          <w:rFonts w:ascii="Times New Roman" w:hAnsi="Times New Roman" w:cs="Times New Roman"/>
          <w:bCs/>
          <w:i/>
          <w:sz w:val="24"/>
          <w:szCs w:val="24"/>
        </w:rPr>
        <w:t>едусм</w:t>
      </w:r>
      <w:r w:rsidR="002230E0">
        <w:rPr>
          <w:rFonts w:ascii="Times New Roman" w:hAnsi="Times New Roman" w:cs="Times New Roman"/>
          <w:bCs/>
          <w:i/>
          <w:sz w:val="24"/>
          <w:szCs w:val="24"/>
        </w:rPr>
        <w:t>отренном Законом № 44-ФЗ, с учетом</w:t>
      </w:r>
      <w:proofErr w:type="gramEnd"/>
      <w:r w:rsidR="002230E0">
        <w:rPr>
          <w:rFonts w:ascii="Times New Roman" w:hAnsi="Times New Roman" w:cs="Times New Roman"/>
          <w:bCs/>
          <w:i/>
          <w:sz w:val="24"/>
          <w:szCs w:val="24"/>
        </w:rPr>
        <w:t xml:space="preserve"> следующего. </w:t>
      </w:r>
    </w:p>
    <w:p w:rsidR="0068797F" w:rsidRPr="009B145D" w:rsidRDefault="00307A3A" w:rsidP="00307A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5EBB" w:rsidRPr="009A5EBB">
        <w:rPr>
          <w:rFonts w:ascii="Times New Roman" w:hAnsi="Times New Roman" w:cs="Times New Roman"/>
          <w:sz w:val="24"/>
          <w:szCs w:val="24"/>
        </w:rPr>
        <w:t>В соответствии с п.3 с. 2 ст. 78 Бюджетного кодекса РФ принят Порядок предоставления субсидий за счет средств бюджета города Перми на организацию освещения улиц города Перми, утвержденный Постановлением Администрации г. Перми от 20.01.2012 N 8-П (далее также Порядок предоставления субсидий на организацию освещения); а также  Порядок предоставления субсидий за счет средств бюджета города Перми на организацию работ по содержанию ливневой канализации улиц города Перми, утвержденный Постановлением Администрации г. Перми от 15.07.2013 N 582 (далее также Порядок предоставления субсидий по с</w:t>
      </w:r>
      <w:r w:rsidR="009B145D">
        <w:rPr>
          <w:rFonts w:ascii="Times New Roman" w:hAnsi="Times New Roman" w:cs="Times New Roman"/>
          <w:sz w:val="24"/>
          <w:szCs w:val="24"/>
        </w:rPr>
        <w:t xml:space="preserve">одержанию ливневой канализации). </w:t>
      </w:r>
    </w:p>
    <w:p w:rsidR="0068797F" w:rsidRPr="009A5EBB" w:rsidRDefault="009B145D" w:rsidP="00BB6B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797F" w:rsidRPr="009A5EBB">
        <w:rPr>
          <w:rFonts w:ascii="Times New Roman" w:hAnsi="Times New Roman" w:cs="Times New Roman"/>
          <w:sz w:val="24"/>
          <w:szCs w:val="24"/>
        </w:rPr>
        <w:t xml:space="preserve">убсидии предоставляются на безвозмездной и безвозвратной основе на возмещение затрат, определенных </w:t>
      </w:r>
      <w:r w:rsidR="0068797F" w:rsidRPr="00BB6B31">
        <w:rPr>
          <w:rFonts w:ascii="Times New Roman" w:hAnsi="Times New Roman" w:cs="Times New Roman"/>
          <w:sz w:val="24"/>
          <w:szCs w:val="24"/>
        </w:rPr>
        <w:t xml:space="preserve">соответствующим Порядком. При этом </w:t>
      </w:r>
      <w:r w:rsidR="0068797F" w:rsidRPr="009A5EBB">
        <w:rPr>
          <w:rFonts w:ascii="Times New Roman" w:hAnsi="Times New Roman" w:cs="Times New Roman"/>
          <w:sz w:val="24"/>
          <w:szCs w:val="24"/>
        </w:rPr>
        <w:t>субсидии предоставляются без проведения публичных процедур. Основанием для получения субсидий явл</w:t>
      </w:r>
      <w:r w:rsidR="00BB6B31">
        <w:rPr>
          <w:rFonts w:ascii="Times New Roman" w:hAnsi="Times New Roman" w:cs="Times New Roman"/>
          <w:sz w:val="24"/>
          <w:szCs w:val="24"/>
        </w:rPr>
        <w:t>яется лишь заключенный договор.</w:t>
      </w:r>
    </w:p>
    <w:p w:rsidR="002230E0" w:rsidRPr="009A5EBB" w:rsidRDefault="002230E0" w:rsidP="009A5E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EBB">
        <w:rPr>
          <w:rFonts w:ascii="Times New Roman" w:hAnsi="Times New Roman" w:cs="Times New Roman"/>
          <w:sz w:val="24"/>
          <w:szCs w:val="24"/>
        </w:rPr>
        <w:t xml:space="preserve">Пермским УФАС России установлено, что были заключены следующие договоры о предоставлении субсидий: </w:t>
      </w:r>
      <w:proofErr w:type="gramStart"/>
      <w:r w:rsidRPr="009A5EBB">
        <w:rPr>
          <w:rFonts w:ascii="Times New Roman" w:hAnsi="Times New Roman" w:cs="Times New Roman"/>
          <w:sz w:val="24"/>
          <w:szCs w:val="24"/>
        </w:rPr>
        <w:t>Договор о предоставлении субсидий из бюджета города Перми по организации освещения улиц города Перми на финансовое обеспечение затрат в связи с выполнением работ от 18.01.2018 г. № 1 с МУП города Перми НО «</w:t>
      </w:r>
      <w:proofErr w:type="spellStart"/>
      <w:r w:rsidRPr="009A5EBB"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 w:rsidRPr="009A5EBB">
        <w:rPr>
          <w:rFonts w:ascii="Times New Roman" w:hAnsi="Times New Roman" w:cs="Times New Roman"/>
          <w:sz w:val="24"/>
          <w:szCs w:val="24"/>
        </w:rPr>
        <w:t xml:space="preserve">» и Договор о предоставлении субсидий из бюджета города Перми юридическому лицу – организатору работ по содержанию ливневой канализации улиц города Перми на финансовое обеспечение </w:t>
      </w:r>
      <w:r w:rsidRPr="009A5EBB">
        <w:rPr>
          <w:rFonts w:ascii="Times New Roman" w:hAnsi="Times New Roman" w:cs="Times New Roman"/>
          <w:sz w:val="24"/>
          <w:szCs w:val="24"/>
        </w:rPr>
        <w:lastRenderedPageBreak/>
        <w:t>затрат в связи с</w:t>
      </w:r>
      <w:proofErr w:type="gramEnd"/>
      <w:r w:rsidRPr="009A5EBB">
        <w:rPr>
          <w:rFonts w:ascii="Times New Roman" w:hAnsi="Times New Roman" w:cs="Times New Roman"/>
          <w:sz w:val="24"/>
          <w:szCs w:val="24"/>
        </w:rPr>
        <w:t xml:space="preserve"> выполнением работ от 06.03.2018 г. № 2 с ПМУП «Полигон». Указанные договоры предоставляют возможность получения субсидий указанным лицам до 2020 года в пределах сумм, определенных Договором.</w:t>
      </w:r>
    </w:p>
    <w:p w:rsidR="002230E0" w:rsidRPr="00DF0B52" w:rsidRDefault="005F4B74" w:rsidP="00DF0B5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F0B52">
        <w:rPr>
          <w:rFonts w:ascii="Times New Roman" w:hAnsi="Times New Roman" w:cs="Times New Roman"/>
          <w:sz w:val="24"/>
          <w:szCs w:val="24"/>
        </w:rPr>
        <w:t xml:space="preserve">Анализ положений Порядков свидетельствует о том, что данные нормы не устанавливают категории и (или) критерии отбора получателей субсидии. </w:t>
      </w:r>
    </w:p>
    <w:p w:rsidR="00DF0B52" w:rsidRPr="00DF0B52" w:rsidRDefault="00DF0B52" w:rsidP="00DF0B52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B52">
        <w:rPr>
          <w:rFonts w:ascii="Times New Roman" w:hAnsi="Times New Roman" w:cs="Times New Roman"/>
          <w:sz w:val="24"/>
          <w:szCs w:val="24"/>
        </w:rPr>
        <w:t xml:space="preserve">Совокупный анализ </w:t>
      </w:r>
      <w:hyperlink r:id="rId6" w:history="1">
        <w:r w:rsidRPr="00DF0B52">
          <w:rPr>
            <w:rFonts w:ascii="Times New Roman" w:hAnsi="Times New Roman" w:cs="Times New Roman"/>
            <w:color w:val="0000FF"/>
            <w:sz w:val="24"/>
            <w:szCs w:val="24"/>
          </w:rPr>
          <w:t>статей 113</w:t>
        </w:r>
      </w:hyperlink>
      <w:r w:rsidRPr="00DF0B5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F0B52">
          <w:rPr>
            <w:rFonts w:ascii="Times New Roman" w:hAnsi="Times New Roman" w:cs="Times New Roman"/>
            <w:color w:val="0000FF"/>
            <w:sz w:val="24"/>
            <w:szCs w:val="24"/>
          </w:rPr>
          <w:t>115</w:t>
        </w:r>
      </w:hyperlink>
      <w:r w:rsidRPr="00DF0B5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ГК РФ), Федерального закона от 14.11.2002 N 161-ФЗ "О государственных и муниципальных унитарных предприятиях" свидетельствует о том, что муниципальные унитарные предприятия - прежде всего коммерческие организации со специфическим составом учредителей - муниципальным образованием.</w:t>
      </w:r>
    </w:p>
    <w:p w:rsidR="00604C85" w:rsidRPr="00186E58" w:rsidRDefault="00A06FE1" w:rsidP="00186E5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B52">
        <w:rPr>
          <w:rFonts w:ascii="Times New Roman" w:hAnsi="Times New Roman" w:cs="Times New Roman"/>
          <w:sz w:val="24"/>
          <w:szCs w:val="24"/>
        </w:rPr>
        <w:t xml:space="preserve">   </w:t>
      </w:r>
      <w:r w:rsidR="00723FD4" w:rsidRPr="00186E58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723FD4" w:rsidRPr="00186E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3FD4" w:rsidRPr="00186E58">
        <w:rPr>
          <w:rFonts w:ascii="Times New Roman" w:hAnsi="Times New Roman" w:cs="Times New Roman"/>
          <w:sz w:val="24"/>
          <w:szCs w:val="24"/>
        </w:rPr>
        <w:t xml:space="preserve"> д</w:t>
      </w:r>
      <w:r w:rsidR="00001D3C" w:rsidRPr="00186E58">
        <w:rPr>
          <w:rFonts w:ascii="Times New Roman" w:hAnsi="Times New Roman" w:cs="Times New Roman"/>
          <w:sz w:val="24"/>
          <w:szCs w:val="24"/>
        </w:rPr>
        <w:t>ействующее федеральное законодательство не устанавливает приоритет для хозяйствующих субъектов с данной организационно-правовой формой, что делает муниципальные унитарные предприятия равноправными субъектами предпринимательской деятельности наряду с хозяйствующими субъектами иных организационных форм</w:t>
      </w:r>
      <w:r w:rsidR="00536891" w:rsidRPr="00186E58">
        <w:rPr>
          <w:rFonts w:ascii="Times New Roman" w:hAnsi="Times New Roman" w:cs="Times New Roman"/>
          <w:sz w:val="24"/>
          <w:szCs w:val="24"/>
        </w:rPr>
        <w:t>.</w:t>
      </w:r>
    </w:p>
    <w:p w:rsidR="00186E58" w:rsidRPr="00186E58" w:rsidRDefault="00186E58" w:rsidP="00186E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E58">
        <w:rPr>
          <w:rFonts w:ascii="Times New Roman" w:hAnsi="Times New Roman" w:cs="Times New Roman"/>
          <w:sz w:val="24"/>
          <w:szCs w:val="24"/>
        </w:rPr>
        <w:t>Решение вопросов местного значения должно происходить с применением публичных процедур - т.е. посредством размещения муниципального заказа, который в силу норм Закона о контрактной системе должен осуществляться путем проведения торгов в форме конкурса, аукциона (в том числе аукциона в электронной форме).</w:t>
      </w:r>
    </w:p>
    <w:p w:rsidR="00F43CB2" w:rsidRPr="00E731BB" w:rsidRDefault="00186E58" w:rsidP="00997E2A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6E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6E58">
        <w:rPr>
          <w:rFonts w:ascii="Times New Roman" w:hAnsi="Times New Roman" w:cs="Times New Roman"/>
          <w:sz w:val="24"/>
          <w:szCs w:val="24"/>
        </w:rPr>
        <w:t>Поскольку конкурентные процедуры, предусмотренные Законом о контрактной системе и направленные на определение поставщиков (подрядчиков) необходимых для Администрации работ, осуществленных в рамках договоров на предоставление Субсидий, Администрацией не проводились, учитывая, что все хозяйствующие субъекты имеют право равного доступа к бюджетным средствам, за счет которых финансируется проведение спорных Работ, а также</w:t>
      </w:r>
      <w:r>
        <w:rPr>
          <w:rFonts w:ascii="Times New Roman" w:hAnsi="Times New Roman" w:cs="Times New Roman"/>
          <w:sz w:val="24"/>
          <w:szCs w:val="24"/>
        </w:rPr>
        <w:t xml:space="preserve"> с учетом того, что</w:t>
      </w:r>
      <w:r w:rsidRPr="00186E58">
        <w:rPr>
          <w:rFonts w:ascii="Times New Roman" w:hAnsi="Times New Roman" w:cs="Times New Roman"/>
          <w:sz w:val="24"/>
          <w:szCs w:val="24"/>
        </w:rPr>
        <w:t xml:space="preserve"> требования ч. 3 ст. 78 Бюджетного кодекса</w:t>
      </w:r>
      <w:proofErr w:type="gramEnd"/>
      <w:r w:rsidRPr="00186E58">
        <w:rPr>
          <w:rFonts w:ascii="Times New Roman" w:hAnsi="Times New Roman" w:cs="Times New Roman"/>
          <w:sz w:val="24"/>
          <w:szCs w:val="24"/>
        </w:rPr>
        <w:t xml:space="preserve"> РФ не соблюдены, </w:t>
      </w:r>
      <w:proofErr w:type="gramStart"/>
      <w:r w:rsidRPr="00186E58">
        <w:rPr>
          <w:rFonts w:ascii="Times New Roman" w:hAnsi="Times New Roman" w:cs="Times New Roman"/>
          <w:sz w:val="24"/>
          <w:szCs w:val="24"/>
        </w:rPr>
        <w:t>Пермское</w:t>
      </w:r>
      <w:proofErr w:type="gramEnd"/>
      <w:r w:rsidRPr="00186E58">
        <w:rPr>
          <w:rFonts w:ascii="Times New Roman" w:hAnsi="Times New Roman" w:cs="Times New Roman"/>
          <w:sz w:val="24"/>
          <w:szCs w:val="24"/>
        </w:rPr>
        <w:t xml:space="preserve"> УФАС </w:t>
      </w:r>
      <w:r>
        <w:rPr>
          <w:rFonts w:ascii="Times New Roman" w:hAnsi="Times New Roman" w:cs="Times New Roman"/>
          <w:sz w:val="24"/>
          <w:szCs w:val="24"/>
        </w:rPr>
        <w:t>России усмотрело</w:t>
      </w:r>
      <w:r w:rsidRPr="00186E58">
        <w:rPr>
          <w:rFonts w:ascii="Times New Roman" w:hAnsi="Times New Roman" w:cs="Times New Roman"/>
          <w:sz w:val="24"/>
          <w:szCs w:val="24"/>
        </w:rPr>
        <w:t xml:space="preserve"> в указанных действиях (бездействии) Администрации признаки нарушения ч. 1 ст. 15 Закона о защите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1BB" w:rsidRPr="00E731BB">
        <w:rPr>
          <w:rFonts w:ascii="Times New Roman" w:hAnsi="Times New Roman" w:cs="Times New Roman"/>
          <w:sz w:val="24"/>
          <w:szCs w:val="24"/>
        </w:rPr>
        <w:t xml:space="preserve"> </w:t>
      </w:r>
      <w:r w:rsidR="00E731BB">
        <w:rPr>
          <w:rFonts w:ascii="Times New Roman" w:hAnsi="Times New Roman" w:cs="Times New Roman"/>
          <w:sz w:val="24"/>
          <w:szCs w:val="24"/>
        </w:rPr>
        <w:t xml:space="preserve">Предупреждение находится в стадии исполнения. </w:t>
      </w:r>
      <w:bookmarkStart w:id="0" w:name="_GoBack"/>
      <w:bookmarkEnd w:id="0"/>
    </w:p>
    <w:p w:rsidR="00F43CB2" w:rsidRPr="00186E58" w:rsidRDefault="00F43CB2" w:rsidP="00186E5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AD8" w:rsidRPr="00F41AD8" w:rsidRDefault="00AF56CA" w:rsidP="00F41AD8">
      <w:pPr>
        <w:pStyle w:val="a5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завершении остановим внимание на </w:t>
      </w:r>
      <w:r w:rsidR="007601B6">
        <w:rPr>
          <w:rFonts w:ascii="Times New Roman" w:hAnsi="Times New Roman" w:cs="Times New Roman"/>
          <w:bCs/>
          <w:sz w:val="24"/>
          <w:szCs w:val="24"/>
        </w:rPr>
        <w:t>деятельности отдела в</w:t>
      </w:r>
      <w:r w:rsidR="009140C3">
        <w:rPr>
          <w:rFonts w:ascii="Times New Roman" w:hAnsi="Times New Roman" w:cs="Times New Roman"/>
          <w:bCs/>
          <w:sz w:val="24"/>
          <w:szCs w:val="24"/>
        </w:rPr>
        <w:t xml:space="preserve"> части</w:t>
      </w:r>
      <w:r w:rsidR="00D10CD6">
        <w:rPr>
          <w:rFonts w:ascii="Times New Roman" w:hAnsi="Times New Roman" w:cs="Times New Roman"/>
          <w:bCs/>
          <w:sz w:val="24"/>
          <w:szCs w:val="24"/>
        </w:rPr>
        <w:t xml:space="preserve"> защиты решений </w:t>
      </w:r>
      <w:r w:rsidR="0031397B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="009140C3">
        <w:rPr>
          <w:rFonts w:ascii="Times New Roman" w:hAnsi="Times New Roman" w:cs="Times New Roman"/>
          <w:bCs/>
          <w:sz w:val="24"/>
          <w:szCs w:val="24"/>
        </w:rPr>
        <w:t xml:space="preserve"> в судебном порядке</w:t>
      </w:r>
      <w:r w:rsidR="00F41AD8">
        <w:rPr>
          <w:rFonts w:ascii="Times New Roman" w:hAnsi="Times New Roman" w:cs="Times New Roman"/>
          <w:bCs/>
          <w:sz w:val="24"/>
          <w:szCs w:val="24"/>
        </w:rPr>
        <w:t>,</w:t>
      </w:r>
      <w:r w:rsidR="00F41AD8" w:rsidRPr="00F41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AD8">
        <w:rPr>
          <w:rFonts w:ascii="Times New Roman" w:hAnsi="Times New Roman" w:cs="Times New Roman"/>
          <w:bCs/>
          <w:sz w:val="24"/>
          <w:szCs w:val="24"/>
        </w:rPr>
        <w:t>отмечаем, что за обозначенный период состоялось около 50 судебных процессов с участием сотр</w:t>
      </w:r>
      <w:r w:rsidR="00DA13AA">
        <w:rPr>
          <w:rFonts w:ascii="Times New Roman" w:hAnsi="Times New Roman" w:cs="Times New Roman"/>
          <w:bCs/>
          <w:sz w:val="24"/>
          <w:szCs w:val="24"/>
        </w:rPr>
        <w:t xml:space="preserve">удников антимонопольного органа, значительная часть из которых была в пользу Управления. </w:t>
      </w:r>
    </w:p>
    <w:p w:rsidR="00F43CB2" w:rsidRPr="00E54232" w:rsidRDefault="00474AA3" w:rsidP="00474A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14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710">
        <w:rPr>
          <w:rFonts w:ascii="Times New Roman" w:hAnsi="Times New Roman" w:cs="Times New Roman"/>
          <w:bCs/>
          <w:sz w:val="24"/>
          <w:szCs w:val="24"/>
        </w:rPr>
        <w:t>С</w:t>
      </w:r>
      <w:r w:rsidR="000F4662">
        <w:rPr>
          <w:rFonts w:ascii="Times New Roman" w:hAnsi="Times New Roman" w:cs="Times New Roman"/>
          <w:bCs/>
          <w:sz w:val="24"/>
          <w:szCs w:val="24"/>
        </w:rPr>
        <w:t xml:space="preserve">ледует отметить завершение </w:t>
      </w:r>
      <w:r w:rsidR="009626C0">
        <w:rPr>
          <w:rFonts w:ascii="Times New Roman" w:hAnsi="Times New Roman" w:cs="Times New Roman"/>
          <w:bCs/>
          <w:sz w:val="24"/>
          <w:szCs w:val="24"/>
        </w:rPr>
        <w:t xml:space="preserve">нескольких </w:t>
      </w:r>
      <w:r w:rsidR="005E5710">
        <w:rPr>
          <w:rFonts w:ascii="Times New Roman" w:hAnsi="Times New Roman" w:cs="Times New Roman"/>
          <w:bCs/>
          <w:sz w:val="24"/>
          <w:szCs w:val="24"/>
        </w:rPr>
        <w:t xml:space="preserve">знаковых </w:t>
      </w:r>
      <w:r w:rsidR="009626C0">
        <w:rPr>
          <w:rFonts w:ascii="Times New Roman" w:hAnsi="Times New Roman" w:cs="Times New Roman"/>
          <w:bCs/>
          <w:sz w:val="24"/>
          <w:szCs w:val="24"/>
        </w:rPr>
        <w:t xml:space="preserve">судебных </w:t>
      </w:r>
      <w:r w:rsidR="00D00F99">
        <w:rPr>
          <w:rFonts w:ascii="Times New Roman" w:hAnsi="Times New Roman" w:cs="Times New Roman"/>
          <w:bCs/>
          <w:sz w:val="24"/>
          <w:szCs w:val="24"/>
        </w:rPr>
        <w:t xml:space="preserve">дел, касающихся </w:t>
      </w:r>
      <w:r w:rsidR="00E53309">
        <w:rPr>
          <w:rFonts w:ascii="Times New Roman" w:hAnsi="Times New Roman" w:cs="Times New Roman"/>
          <w:bCs/>
          <w:sz w:val="24"/>
          <w:szCs w:val="24"/>
        </w:rPr>
        <w:t xml:space="preserve">спора </w:t>
      </w:r>
      <w:proofErr w:type="gramStart"/>
      <w:r w:rsidR="00E53309">
        <w:rPr>
          <w:rFonts w:ascii="Times New Roman" w:hAnsi="Times New Roman" w:cs="Times New Roman"/>
          <w:bCs/>
          <w:sz w:val="24"/>
          <w:szCs w:val="24"/>
        </w:rPr>
        <w:t>между</w:t>
      </w:r>
      <w:proofErr w:type="gramEnd"/>
      <w:r w:rsidR="00E53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9B3" w:rsidRPr="006824BD">
        <w:rPr>
          <w:rFonts w:ascii="Times New Roman" w:eastAsia="Times New Roman" w:hAnsi="Times New Roman"/>
          <w:sz w:val="24"/>
          <w:szCs w:val="24"/>
        </w:rPr>
        <w:t>НО «</w:t>
      </w:r>
      <w:proofErr w:type="gramStart"/>
      <w:r w:rsidR="00C639B3" w:rsidRPr="006824BD">
        <w:rPr>
          <w:rFonts w:ascii="Times New Roman" w:hAnsi="Times New Roman"/>
          <w:sz w:val="24"/>
          <w:szCs w:val="24"/>
        </w:rPr>
        <w:t>Фонд</w:t>
      </w:r>
      <w:proofErr w:type="gramEnd"/>
      <w:r w:rsidR="00C639B3" w:rsidRPr="006824BD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многоквартирных домах в Пе</w:t>
      </w:r>
      <w:r w:rsidR="00C639B3">
        <w:rPr>
          <w:rFonts w:ascii="Times New Roman" w:hAnsi="Times New Roman"/>
          <w:sz w:val="24"/>
          <w:szCs w:val="24"/>
        </w:rPr>
        <w:t xml:space="preserve">рмском крае» и Пермским УФАС России в части условий банковской гарантии, </w:t>
      </w:r>
      <w:r w:rsidR="00AB1427">
        <w:rPr>
          <w:rFonts w:ascii="Times New Roman" w:hAnsi="Times New Roman"/>
          <w:sz w:val="24"/>
          <w:szCs w:val="24"/>
        </w:rPr>
        <w:t>предоставленной ООО «</w:t>
      </w:r>
      <w:proofErr w:type="spellStart"/>
      <w:r w:rsidR="00AB1427">
        <w:rPr>
          <w:rFonts w:ascii="Times New Roman" w:hAnsi="Times New Roman"/>
          <w:sz w:val="24"/>
          <w:szCs w:val="24"/>
        </w:rPr>
        <w:t>ВерхнекамПроект</w:t>
      </w:r>
      <w:proofErr w:type="spellEnd"/>
      <w:r w:rsidR="00AB1427">
        <w:rPr>
          <w:rFonts w:ascii="Times New Roman" w:hAnsi="Times New Roman"/>
          <w:sz w:val="24"/>
          <w:szCs w:val="24"/>
        </w:rPr>
        <w:t xml:space="preserve">», </w:t>
      </w:r>
      <w:r w:rsidR="00C639B3">
        <w:rPr>
          <w:rFonts w:ascii="Times New Roman" w:hAnsi="Times New Roman"/>
          <w:sz w:val="24"/>
          <w:szCs w:val="24"/>
        </w:rPr>
        <w:t xml:space="preserve">которая </w:t>
      </w:r>
      <w:r w:rsidR="00C639B3" w:rsidRPr="00E54232">
        <w:rPr>
          <w:rFonts w:ascii="Times New Roman" w:hAnsi="Times New Roman" w:cs="Times New Roman"/>
          <w:sz w:val="24"/>
          <w:szCs w:val="24"/>
        </w:rPr>
        <w:t>была</w:t>
      </w:r>
      <w:r w:rsidR="00AB1427">
        <w:rPr>
          <w:rFonts w:ascii="Times New Roman" w:hAnsi="Times New Roman" w:cs="Times New Roman"/>
          <w:sz w:val="24"/>
          <w:szCs w:val="24"/>
        </w:rPr>
        <w:t xml:space="preserve"> неоднократно</w:t>
      </w:r>
      <w:r w:rsidR="00C639B3" w:rsidRPr="00E54232">
        <w:rPr>
          <w:rFonts w:ascii="Times New Roman" w:hAnsi="Times New Roman" w:cs="Times New Roman"/>
          <w:sz w:val="24"/>
          <w:szCs w:val="24"/>
        </w:rPr>
        <w:t xml:space="preserve"> отклонена Фондом как несоответствующая положениям Постановления Правительства РФ № 615</w:t>
      </w:r>
      <w:r w:rsidR="0087594F">
        <w:rPr>
          <w:rFonts w:ascii="Times New Roman" w:hAnsi="Times New Roman" w:cs="Times New Roman"/>
          <w:sz w:val="24"/>
          <w:szCs w:val="24"/>
        </w:rPr>
        <w:t xml:space="preserve"> по различным основаниям. </w:t>
      </w:r>
      <w:r w:rsidR="00C639B3" w:rsidRPr="00E5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32" w:rsidRPr="00C77001" w:rsidRDefault="007F09D5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639B3" w:rsidRPr="00E54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776A" w:rsidRPr="00C7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Кассационные </w:t>
      </w:r>
      <w:r w:rsidR="00194A0C" w:rsidRPr="00C7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инстанции </w:t>
      </w:r>
      <w:r w:rsidR="002E1932" w:rsidRPr="00C7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делам А50-30906/19 и А50-27401/19 </w:t>
      </w:r>
      <w:r w:rsidR="00CA5B58" w:rsidRPr="00C7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вынесли окончательные решения и поставили точку </w:t>
      </w:r>
      <w:r w:rsidR="00D05705" w:rsidRPr="00C7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</w:t>
      </w:r>
      <w:r w:rsidR="002E1932" w:rsidRPr="00C7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деле, установив, что банковская гарантия Общества в полной мере соответствует требованиям Постановления Правительства № 615. </w:t>
      </w:r>
    </w:p>
    <w:p w:rsidR="002E1932" w:rsidRPr="009830C2" w:rsidRDefault="002E1932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9830C2">
        <w:rPr>
          <w:rFonts w:ascii="Times New Roman" w:hAnsi="Times New Roman" w:cs="Times New Roman"/>
          <w:sz w:val="24"/>
          <w:szCs w:val="24"/>
        </w:rPr>
        <w:t xml:space="preserve">В силу положений </w:t>
      </w:r>
      <w:r w:rsidR="00957759">
        <w:rPr>
          <w:rFonts w:ascii="Times New Roman" w:hAnsi="Times New Roman" w:cs="Times New Roman"/>
          <w:sz w:val="24"/>
          <w:szCs w:val="24"/>
        </w:rPr>
        <w:t>ст.</w:t>
      </w:r>
      <w:r w:rsidRPr="009830C2">
        <w:rPr>
          <w:rFonts w:ascii="Times New Roman" w:hAnsi="Times New Roman" w:cs="Times New Roman"/>
          <w:sz w:val="24"/>
          <w:szCs w:val="24"/>
        </w:rPr>
        <w:t xml:space="preserve"> 368, 370, 377 ГК РФ основное обязательство гаранта, которое в рассматриваемом случае состоит в обеспечении исполнения обязательств общества «</w:t>
      </w:r>
      <w:proofErr w:type="spellStart"/>
      <w:r w:rsidRPr="009830C2">
        <w:rPr>
          <w:rFonts w:ascii="Times New Roman" w:hAnsi="Times New Roman" w:cs="Times New Roman"/>
          <w:sz w:val="24"/>
          <w:szCs w:val="24"/>
        </w:rPr>
        <w:t>ВерхнекамПроект</w:t>
      </w:r>
      <w:proofErr w:type="spellEnd"/>
      <w:r w:rsidRPr="009830C2">
        <w:rPr>
          <w:rFonts w:ascii="Times New Roman" w:hAnsi="Times New Roman" w:cs="Times New Roman"/>
          <w:sz w:val="24"/>
          <w:szCs w:val="24"/>
        </w:rPr>
        <w:t xml:space="preserve">» по договору перед Фондом, не зависит от отношений между гарантом и бенефициаром, связанным с возможным неисполнением основного обязательства и ответственностью за его неисполнение. </w:t>
      </w:r>
    </w:p>
    <w:p w:rsidR="00206FD9" w:rsidRPr="009830C2" w:rsidRDefault="002E1932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0C2">
        <w:rPr>
          <w:rFonts w:ascii="Times New Roman" w:hAnsi="Times New Roman" w:cs="Times New Roman"/>
          <w:sz w:val="24"/>
          <w:szCs w:val="24"/>
        </w:rPr>
        <w:t xml:space="preserve">         Таким образом, пре</w:t>
      </w:r>
      <w:r w:rsidR="00206FD9" w:rsidRPr="009830C2">
        <w:rPr>
          <w:rFonts w:ascii="Times New Roman" w:hAnsi="Times New Roman" w:cs="Times New Roman"/>
          <w:sz w:val="24"/>
          <w:szCs w:val="24"/>
        </w:rPr>
        <w:t xml:space="preserve">дусмотренное в условиях гарантии </w:t>
      </w:r>
      <w:r w:rsidRPr="009830C2">
        <w:rPr>
          <w:rFonts w:ascii="Times New Roman" w:hAnsi="Times New Roman" w:cs="Times New Roman"/>
          <w:sz w:val="24"/>
          <w:szCs w:val="24"/>
        </w:rPr>
        <w:t xml:space="preserve">ограничение выплат по гарантии суммой, на которую выдана банковская гарантия, распространяется исключительно на обязательства банка (гаранта). </w:t>
      </w:r>
      <w:r w:rsidR="00206FD9" w:rsidRPr="009830C2"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Pr="009830C2">
        <w:rPr>
          <w:rFonts w:ascii="Times New Roman" w:hAnsi="Times New Roman" w:cs="Times New Roman"/>
          <w:sz w:val="24"/>
          <w:szCs w:val="24"/>
        </w:rPr>
        <w:t xml:space="preserve">спорной </w:t>
      </w:r>
      <w:r w:rsidR="00206FD9" w:rsidRPr="009830C2">
        <w:rPr>
          <w:rFonts w:ascii="Times New Roman" w:hAnsi="Times New Roman" w:cs="Times New Roman"/>
          <w:sz w:val="24"/>
          <w:szCs w:val="24"/>
        </w:rPr>
        <w:t>гарантией</w:t>
      </w:r>
      <w:r w:rsidRPr="009830C2">
        <w:rPr>
          <w:rFonts w:ascii="Times New Roman" w:hAnsi="Times New Roman" w:cs="Times New Roman"/>
          <w:sz w:val="24"/>
          <w:szCs w:val="24"/>
        </w:rPr>
        <w:t xml:space="preserve"> закреплена ответственность гаранта в виде неустойки в случае неисполнения обязательства по требованию об уплате по настоящей гарантии в установленный срок. </w:t>
      </w:r>
    </w:p>
    <w:p w:rsidR="004A5AFB" w:rsidRDefault="00206FD9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0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932" w:rsidRPr="009830C2">
        <w:rPr>
          <w:rFonts w:ascii="Times New Roman" w:hAnsi="Times New Roman" w:cs="Times New Roman"/>
          <w:sz w:val="24"/>
          <w:szCs w:val="24"/>
        </w:rPr>
        <w:t xml:space="preserve">Указания на ограничение установленной ответственности гаранта перед бенефициаром данный пункт (как и иные положения гарантии) не имеет. Ответственность, которая возникнет в связи с просрочкой исполнения обязательств гаранта перед бенефициаром, не ограничена общей суммой, на которую выдана банковская гарантия, а имеет </w:t>
      </w:r>
      <w:r w:rsidR="002E1932" w:rsidRPr="009830C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дополнительный характер, направленный на обеспечение удовлетворения основного обязательства. </w:t>
      </w:r>
    </w:p>
    <w:p w:rsidR="00C279D9" w:rsidRDefault="004A5AFB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932" w:rsidRPr="009830C2">
        <w:rPr>
          <w:rFonts w:ascii="Times New Roman" w:hAnsi="Times New Roman" w:cs="Times New Roman"/>
          <w:sz w:val="24"/>
          <w:szCs w:val="24"/>
        </w:rPr>
        <w:t xml:space="preserve">Обоснованно отклонены ссылки Фонда на неправомерное ограничение </w:t>
      </w:r>
      <w:r w:rsidR="00C279D9">
        <w:rPr>
          <w:rFonts w:ascii="Times New Roman" w:hAnsi="Times New Roman" w:cs="Times New Roman"/>
          <w:sz w:val="24"/>
          <w:szCs w:val="24"/>
        </w:rPr>
        <w:t xml:space="preserve">в </w:t>
      </w:r>
      <w:r w:rsidR="002E1932" w:rsidRPr="009830C2">
        <w:rPr>
          <w:rFonts w:ascii="Times New Roman" w:hAnsi="Times New Roman" w:cs="Times New Roman"/>
          <w:sz w:val="24"/>
          <w:szCs w:val="24"/>
        </w:rPr>
        <w:t xml:space="preserve">гарантии случаев выплат при расторжении договора. </w:t>
      </w:r>
    </w:p>
    <w:p w:rsidR="00C279D9" w:rsidRDefault="00C279D9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932" w:rsidRPr="009830C2">
        <w:rPr>
          <w:rFonts w:ascii="Times New Roman" w:hAnsi="Times New Roman" w:cs="Times New Roman"/>
          <w:sz w:val="24"/>
          <w:szCs w:val="24"/>
        </w:rPr>
        <w:t xml:space="preserve">Согласно пункту 3 банковской гарантии банк-гарант обеспечивает все обязательства по договору, конкретизируя в их числе соблюдение сроков выполнения работ в соответствии с условиями договора и надлежащее качество работ. </w:t>
      </w:r>
    </w:p>
    <w:p w:rsidR="00C279D9" w:rsidRDefault="00C279D9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932" w:rsidRPr="009830C2">
        <w:rPr>
          <w:rFonts w:ascii="Times New Roman" w:hAnsi="Times New Roman" w:cs="Times New Roman"/>
          <w:sz w:val="24"/>
          <w:szCs w:val="24"/>
        </w:rPr>
        <w:t xml:space="preserve">При этом в пункте 3 </w:t>
      </w:r>
      <w:proofErr w:type="spellStart"/>
      <w:r w:rsidR="002E1932" w:rsidRPr="009830C2">
        <w:rPr>
          <w:rFonts w:ascii="Times New Roman" w:hAnsi="Times New Roman" w:cs="Times New Roman"/>
          <w:sz w:val="24"/>
          <w:szCs w:val="24"/>
        </w:rPr>
        <w:t>презюмируется</w:t>
      </w:r>
      <w:proofErr w:type="spellEnd"/>
      <w:r w:rsidR="002E1932" w:rsidRPr="009830C2">
        <w:rPr>
          <w:rFonts w:ascii="Times New Roman" w:hAnsi="Times New Roman" w:cs="Times New Roman"/>
          <w:sz w:val="24"/>
          <w:szCs w:val="24"/>
        </w:rPr>
        <w:t xml:space="preserve"> обеспечение выплат неустоек (штрафов, пеней) и иных платежей, предусмотренных договором, начисленных с момента возникновения у </w:t>
      </w:r>
      <w:proofErr w:type="spellStart"/>
      <w:r w:rsidR="002E1932" w:rsidRPr="009830C2">
        <w:rPr>
          <w:rFonts w:ascii="Times New Roman" w:hAnsi="Times New Roman" w:cs="Times New Roman"/>
          <w:sz w:val="24"/>
          <w:szCs w:val="24"/>
        </w:rPr>
        <w:t>бенифициара</w:t>
      </w:r>
      <w:proofErr w:type="spellEnd"/>
      <w:r w:rsidR="002E1932" w:rsidRPr="009830C2">
        <w:rPr>
          <w:rFonts w:ascii="Times New Roman" w:hAnsi="Times New Roman" w:cs="Times New Roman"/>
          <w:sz w:val="24"/>
          <w:szCs w:val="24"/>
        </w:rPr>
        <w:t xml:space="preserve"> права на их начисление принципалу, в том числе, и при расторжении договора.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E0081" w:rsidRDefault="00C279D9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932" w:rsidRPr="009830C2">
        <w:rPr>
          <w:rFonts w:ascii="Times New Roman" w:hAnsi="Times New Roman" w:cs="Times New Roman"/>
          <w:sz w:val="24"/>
          <w:szCs w:val="24"/>
        </w:rPr>
        <w:t xml:space="preserve">Отдельные основания расторжения договора применительно к обеспечению гарантией данный пункт не рассматривает. </w:t>
      </w:r>
    </w:p>
    <w:p w:rsidR="00AE3251" w:rsidRDefault="001E0081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E1932" w:rsidRPr="009830C2">
        <w:rPr>
          <w:rFonts w:ascii="Times New Roman" w:hAnsi="Times New Roman" w:cs="Times New Roman"/>
          <w:sz w:val="24"/>
          <w:szCs w:val="24"/>
        </w:rPr>
        <w:t xml:space="preserve">Доводы, касающиеся </w:t>
      </w:r>
      <w:proofErr w:type="spellStart"/>
      <w:r w:rsidR="002E1932" w:rsidRPr="009830C2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="002E1932" w:rsidRPr="009830C2">
        <w:rPr>
          <w:rFonts w:ascii="Times New Roman" w:hAnsi="Times New Roman" w:cs="Times New Roman"/>
          <w:sz w:val="24"/>
          <w:szCs w:val="24"/>
        </w:rPr>
        <w:t xml:space="preserve"> решения антимонопольного орган</w:t>
      </w:r>
      <w:r w:rsidR="006A2499">
        <w:rPr>
          <w:rFonts w:ascii="Times New Roman" w:hAnsi="Times New Roman" w:cs="Times New Roman"/>
          <w:sz w:val="24"/>
          <w:szCs w:val="24"/>
        </w:rPr>
        <w:t>а председателем комиссии</w:t>
      </w:r>
      <w:r w:rsidR="00F71569">
        <w:rPr>
          <w:rFonts w:ascii="Times New Roman" w:hAnsi="Times New Roman" w:cs="Times New Roman"/>
          <w:sz w:val="24"/>
          <w:szCs w:val="24"/>
        </w:rPr>
        <w:t>, а подписание его заместителем председателя комиссии,</w:t>
      </w:r>
      <w:r w:rsidR="006A2499">
        <w:rPr>
          <w:rFonts w:ascii="Times New Roman" w:hAnsi="Times New Roman" w:cs="Times New Roman"/>
          <w:sz w:val="24"/>
          <w:szCs w:val="24"/>
        </w:rPr>
        <w:t xml:space="preserve"> также были</w:t>
      </w:r>
      <w:r w:rsidR="009937B2">
        <w:rPr>
          <w:rFonts w:ascii="Times New Roman" w:hAnsi="Times New Roman" w:cs="Times New Roman"/>
          <w:sz w:val="24"/>
          <w:szCs w:val="24"/>
        </w:rPr>
        <w:t xml:space="preserve"> </w:t>
      </w:r>
      <w:r w:rsidR="009937B2" w:rsidRPr="009937B2">
        <w:rPr>
          <w:rFonts w:ascii="Times New Roman" w:hAnsi="Times New Roman" w:cs="Times New Roman"/>
          <w:sz w:val="24"/>
          <w:szCs w:val="24"/>
        </w:rPr>
        <w:t xml:space="preserve">отклонены, ввиду того, что ст. 18.1 Закона о защите конкуренции установлен особый самостоятельный порядок рассмотрения антимонопольным органом жалоб на нарушение процедуры и порядка заключения договоров, который не относится к процедуре рассмотрения дел о нарушении антимонопольного законодательства, регламентированный главой 9, и, соответственно, положения </w:t>
      </w:r>
      <w:r w:rsidR="00AE3251">
        <w:rPr>
          <w:rFonts w:ascii="Times New Roman" w:hAnsi="Times New Roman" w:cs="Times New Roman"/>
          <w:sz w:val="24"/>
          <w:szCs w:val="24"/>
        </w:rPr>
        <w:t>ст.</w:t>
      </w:r>
      <w:r w:rsidR="009937B2" w:rsidRPr="009937B2">
        <w:rPr>
          <w:rFonts w:ascii="Times New Roman" w:hAnsi="Times New Roman" w:cs="Times New Roman"/>
          <w:sz w:val="24"/>
          <w:szCs w:val="24"/>
        </w:rPr>
        <w:t xml:space="preserve"> 41</w:t>
      </w:r>
      <w:proofErr w:type="gramEnd"/>
      <w:r w:rsidR="009937B2" w:rsidRPr="009937B2">
        <w:rPr>
          <w:rFonts w:ascii="Times New Roman" w:hAnsi="Times New Roman" w:cs="Times New Roman"/>
          <w:sz w:val="24"/>
          <w:szCs w:val="24"/>
        </w:rPr>
        <w:t xml:space="preserve"> </w:t>
      </w:r>
      <w:r w:rsidR="00AE3251">
        <w:rPr>
          <w:rFonts w:ascii="Times New Roman" w:hAnsi="Times New Roman" w:cs="Times New Roman"/>
          <w:sz w:val="24"/>
          <w:szCs w:val="24"/>
        </w:rPr>
        <w:t>Закона</w:t>
      </w:r>
      <w:r w:rsidR="009937B2" w:rsidRPr="009937B2">
        <w:rPr>
          <w:rFonts w:ascii="Times New Roman" w:hAnsi="Times New Roman" w:cs="Times New Roman"/>
          <w:sz w:val="24"/>
          <w:szCs w:val="24"/>
        </w:rPr>
        <w:t xml:space="preserve"> не распространяются на порядок выдачи решений по итогам рассмотрения жалоб по статье 18.1 настоящего Закона. </w:t>
      </w:r>
    </w:p>
    <w:p w:rsidR="00F43CB2" w:rsidRDefault="00AE3251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37B2" w:rsidRPr="009937B2">
        <w:rPr>
          <w:rFonts w:ascii="Times New Roman" w:hAnsi="Times New Roman" w:cs="Times New Roman"/>
          <w:sz w:val="24"/>
          <w:szCs w:val="24"/>
        </w:rPr>
        <w:t>Кроме того, административный регламент по рассмотрению жалоб на нарушение процедуры торгов и порядка заключения договоров отсутствует.</w:t>
      </w:r>
    </w:p>
    <w:p w:rsidR="00B53FBB" w:rsidRDefault="00B53FBB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Предписание </w:t>
      </w:r>
      <w:r w:rsidR="00E8320D">
        <w:rPr>
          <w:rFonts w:ascii="Times New Roman" w:hAnsi="Times New Roman" w:cs="Times New Roman"/>
          <w:sz w:val="24"/>
          <w:szCs w:val="24"/>
        </w:rPr>
        <w:t xml:space="preserve">и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 </w:t>
      </w:r>
      <w:r w:rsidR="00D20B1B">
        <w:rPr>
          <w:rFonts w:ascii="Times New Roman" w:hAnsi="Times New Roman" w:cs="Times New Roman"/>
          <w:sz w:val="24"/>
          <w:szCs w:val="24"/>
        </w:rPr>
        <w:t>были признаны законными в полном объеме. На сегодняшний день, все акты об уклонен</w:t>
      </w:r>
      <w:proofErr w:type="gramStart"/>
      <w:r w:rsidR="00D20B1B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D20B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20B1B">
        <w:rPr>
          <w:rFonts w:ascii="Times New Roman" w:hAnsi="Times New Roman" w:cs="Times New Roman"/>
          <w:sz w:val="24"/>
          <w:szCs w:val="24"/>
        </w:rPr>
        <w:t>ВерхнекамПроект</w:t>
      </w:r>
      <w:proofErr w:type="spellEnd"/>
      <w:r w:rsidR="00D20B1B">
        <w:rPr>
          <w:rFonts w:ascii="Times New Roman" w:hAnsi="Times New Roman" w:cs="Times New Roman"/>
          <w:sz w:val="24"/>
          <w:szCs w:val="24"/>
        </w:rPr>
        <w:t xml:space="preserve">» были отменены Фондом, а предписание исполнено, с Обществом был заключен соответствующий договор. </w:t>
      </w:r>
    </w:p>
    <w:p w:rsidR="00C30CCB" w:rsidRPr="009937B2" w:rsidRDefault="00C30CCB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1932" w:rsidRDefault="002E1932" w:rsidP="007F09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B0A" w:rsidRPr="00847B93" w:rsidRDefault="002C0B0A" w:rsidP="00847B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2C0B0A" w:rsidRPr="00847B93" w:rsidSect="00997E2A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E0D"/>
    <w:multiLevelType w:val="hybridMultilevel"/>
    <w:tmpl w:val="6164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BC357A"/>
    <w:multiLevelType w:val="hybridMultilevel"/>
    <w:tmpl w:val="51B64338"/>
    <w:lvl w:ilvl="0" w:tplc="2BD283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0A00"/>
    <w:multiLevelType w:val="multilevel"/>
    <w:tmpl w:val="007E1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">
    <w:nsid w:val="372677FC"/>
    <w:multiLevelType w:val="hybridMultilevel"/>
    <w:tmpl w:val="CD8AA3F0"/>
    <w:lvl w:ilvl="0" w:tplc="9496B8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B35F1F"/>
    <w:multiLevelType w:val="hybridMultilevel"/>
    <w:tmpl w:val="AAA89B0E"/>
    <w:lvl w:ilvl="0" w:tplc="F618B0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B015B8"/>
    <w:multiLevelType w:val="hybridMultilevel"/>
    <w:tmpl w:val="7D3036BA"/>
    <w:lvl w:ilvl="0" w:tplc="E3CCAF46">
      <w:start w:val="1"/>
      <w:numFmt w:val="decimal"/>
      <w:lvlText w:val="%1."/>
      <w:lvlJc w:val="left"/>
      <w:pPr>
        <w:ind w:left="1377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DB"/>
    <w:rsid w:val="000004E4"/>
    <w:rsid w:val="00001D3C"/>
    <w:rsid w:val="000137DC"/>
    <w:rsid w:val="00014C7D"/>
    <w:rsid w:val="00020AEE"/>
    <w:rsid w:val="0002491D"/>
    <w:rsid w:val="00024D66"/>
    <w:rsid w:val="00037F81"/>
    <w:rsid w:val="00040586"/>
    <w:rsid w:val="00053C77"/>
    <w:rsid w:val="00056443"/>
    <w:rsid w:val="00061082"/>
    <w:rsid w:val="000674DE"/>
    <w:rsid w:val="00087940"/>
    <w:rsid w:val="00087E8B"/>
    <w:rsid w:val="00092371"/>
    <w:rsid w:val="000C3F53"/>
    <w:rsid w:val="000D519B"/>
    <w:rsid w:val="000E7C2A"/>
    <w:rsid w:val="000F4662"/>
    <w:rsid w:val="001001DA"/>
    <w:rsid w:val="00101EB7"/>
    <w:rsid w:val="00104CE8"/>
    <w:rsid w:val="00110B76"/>
    <w:rsid w:val="0012509B"/>
    <w:rsid w:val="0013725C"/>
    <w:rsid w:val="00137A93"/>
    <w:rsid w:val="00154DE4"/>
    <w:rsid w:val="00164FC5"/>
    <w:rsid w:val="00186E58"/>
    <w:rsid w:val="00191917"/>
    <w:rsid w:val="00194A0C"/>
    <w:rsid w:val="001B3E54"/>
    <w:rsid w:val="001B6594"/>
    <w:rsid w:val="001C3D93"/>
    <w:rsid w:val="001D2676"/>
    <w:rsid w:val="001D6299"/>
    <w:rsid w:val="001E0081"/>
    <w:rsid w:val="001E137A"/>
    <w:rsid w:val="001E56A1"/>
    <w:rsid w:val="001E7C80"/>
    <w:rsid w:val="001F2053"/>
    <w:rsid w:val="001F223C"/>
    <w:rsid w:val="001F49A1"/>
    <w:rsid w:val="001F64C9"/>
    <w:rsid w:val="00205321"/>
    <w:rsid w:val="00206FD9"/>
    <w:rsid w:val="0020766A"/>
    <w:rsid w:val="002230E0"/>
    <w:rsid w:val="00243224"/>
    <w:rsid w:val="00256182"/>
    <w:rsid w:val="002564CD"/>
    <w:rsid w:val="00257038"/>
    <w:rsid w:val="00270A4E"/>
    <w:rsid w:val="002772AA"/>
    <w:rsid w:val="00280AF0"/>
    <w:rsid w:val="0028579C"/>
    <w:rsid w:val="0028738D"/>
    <w:rsid w:val="002A5BE1"/>
    <w:rsid w:val="002A74FF"/>
    <w:rsid w:val="002C0B0A"/>
    <w:rsid w:val="002E1932"/>
    <w:rsid w:val="002F7C03"/>
    <w:rsid w:val="00303C12"/>
    <w:rsid w:val="00307A3A"/>
    <w:rsid w:val="00311747"/>
    <w:rsid w:val="0031397B"/>
    <w:rsid w:val="0033003C"/>
    <w:rsid w:val="00340091"/>
    <w:rsid w:val="00347A88"/>
    <w:rsid w:val="00347AFA"/>
    <w:rsid w:val="00363C23"/>
    <w:rsid w:val="00363EF1"/>
    <w:rsid w:val="0037144B"/>
    <w:rsid w:val="003850BC"/>
    <w:rsid w:val="00393B82"/>
    <w:rsid w:val="003A7EEC"/>
    <w:rsid w:val="003B30E5"/>
    <w:rsid w:val="003C2272"/>
    <w:rsid w:val="003C4CE2"/>
    <w:rsid w:val="003D05E4"/>
    <w:rsid w:val="003D1C4F"/>
    <w:rsid w:val="003E2AF5"/>
    <w:rsid w:val="003E2FFC"/>
    <w:rsid w:val="003F40DD"/>
    <w:rsid w:val="003F5CE4"/>
    <w:rsid w:val="00413C09"/>
    <w:rsid w:val="00416361"/>
    <w:rsid w:val="00425038"/>
    <w:rsid w:val="004267F1"/>
    <w:rsid w:val="00433950"/>
    <w:rsid w:val="00474AA3"/>
    <w:rsid w:val="004779DD"/>
    <w:rsid w:val="00482B57"/>
    <w:rsid w:val="00495ACB"/>
    <w:rsid w:val="004A5861"/>
    <w:rsid w:val="004A5AFB"/>
    <w:rsid w:val="004A6183"/>
    <w:rsid w:val="004B0EAB"/>
    <w:rsid w:val="004C2FC1"/>
    <w:rsid w:val="004C2FEE"/>
    <w:rsid w:val="004C7736"/>
    <w:rsid w:val="00512210"/>
    <w:rsid w:val="00513756"/>
    <w:rsid w:val="00531293"/>
    <w:rsid w:val="00536891"/>
    <w:rsid w:val="00576A27"/>
    <w:rsid w:val="00583B12"/>
    <w:rsid w:val="005A2DBE"/>
    <w:rsid w:val="005A346C"/>
    <w:rsid w:val="005C13D4"/>
    <w:rsid w:val="005D1CC6"/>
    <w:rsid w:val="005E3D81"/>
    <w:rsid w:val="005E5710"/>
    <w:rsid w:val="005F4B74"/>
    <w:rsid w:val="005F6DB2"/>
    <w:rsid w:val="0060172E"/>
    <w:rsid w:val="00604C85"/>
    <w:rsid w:val="00607508"/>
    <w:rsid w:val="00613E0B"/>
    <w:rsid w:val="00621984"/>
    <w:rsid w:val="00622B6D"/>
    <w:rsid w:val="006278CA"/>
    <w:rsid w:val="00641901"/>
    <w:rsid w:val="00643F59"/>
    <w:rsid w:val="006506FD"/>
    <w:rsid w:val="00656F83"/>
    <w:rsid w:val="0066468D"/>
    <w:rsid w:val="006654C0"/>
    <w:rsid w:val="00675967"/>
    <w:rsid w:val="00686A53"/>
    <w:rsid w:val="0068797F"/>
    <w:rsid w:val="0069063A"/>
    <w:rsid w:val="00691E52"/>
    <w:rsid w:val="0069323C"/>
    <w:rsid w:val="00696895"/>
    <w:rsid w:val="006A2499"/>
    <w:rsid w:val="006B0413"/>
    <w:rsid w:val="006B0699"/>
    <w:rsid w:val="006B339E"/>
    <w:rsid w:val="006D0E94"/>
    <w:rsid w:val="006E73A2"/>
    <w:rsid w:val="006F3CDA"/>
    <w:rsid w:val="00706F92"/>
    <w:rsid w:val="00723FD4"/>
    <w:rsid w:val="00737051"/>
    <w:rsid w:val="007426EE"/>
    <w:rsid w:val="00743B8E"/>
    <w:rsid w:val="00746066"/>
    <w:rsid w:val="007579DD"/>
    <w:rsid w:val="007601B6"/>
    <w:rsid w:val="007676B4"/>
    <w:rsid w:val="00772BA3"/>
    <w:rsid w:val="007A5EE4"/>
    <w:rsid w:val="007B4532"/>
    <w:rsid w:val="007C5157"/>
    <w:rsid w:val="007D121A"/>
    <w:rsid w:val="007E60EE"/>
    <w:rsid w:val="007F09D5"/>
    <w:rsid w:val="008034AC"/>
    <w:rsid w:val="00803E4B"/>
    <w:rsid w:val="00804198"/>
    <w:rsid w:val="008112B0"/>
    <w:rsid w:val="00823074"/>
    <w:rsid w:val="00841BA9"/>
    <w:rsid w:val="008429CF"/>
    <w:rsid w:val="00847B93"/>
    <w:rsid w:val="00861D67"/>
    <w:rsid w:val="00867E5C"/>
    <w:rsid w:val="00870E14"/>
    <w:rsid w:val="0087594F"/>
    <w:rsid w:val="00876FC2"/>
    <w:rsid w:val="00885091"/>
    <w:rsid w:val="008A5F2A"/>
    <w:rsid w:val="008B1151"/>
    <w:rsid w:val="008C656F"/>
    <w:rsid w:val="008C68DC"/>
    <w:rsid w:val="009140C3"/>
    <w:rsid w:val="00915BCC"/>
    <w:rsid w:val="00915BE6"/>
    <w:rsid w:val="00916FBE"/>
    <w:rsid w:val="0092467C"/>
    <w:rsid w:val="00926A4A"/>
    <w:rsid w:val="00934125"/>
    <w:rsid w:val="00936972"/>
    <w:rsid w:val="0095430D"/>
    <w:rsid w:val="00954391"/>
    <w:rsid w:val="00955D03"/>
    <w:rsid w:val="00957759"/>
    <w:rsid w:val="009626C0"/>
    <w:rsid w:val="00962D89"/>
    <w:rsid w:val="00967CBC"/>
    <w:rsid w:val="009830C2"/>
    <w:rsid w:val="009937B2"/>
    <w:rsid w:val="00994DC5"/>
    <w:rsid w:val="00997E2A"/>
    <w:rsid w:val="009A07A4"/>
    <w:rsid w:val="009A480A"/>
    <w:rsid w:val="009A5EBB"/>
    <w:rsid w:val="009A63A0"/>
    <w:rsid w:val="009B00CF"/>
    <w:rsid w:val="009B145D"/>
    <w:rsid w:val="009C2E5A"/>
    <w:rsid w:val="009C518E"/>
    <w:rsid w:val="009D2630"/>
    <w:rsid w:val="009D28A9"/>
    <w:rsid w:val="00A0514E"/>
    <w:rsid w:val="00A06FE1"/>
    <w:rsid w:val="00A07EC9"/>
    <w:rsid w:val="00A310F5"/>
    <w:rsid w:val="00A3678F"/>
    <w:rsid w:val="00A36DFF"/>
    <w:rsid w:val="00A4132F"/>
    <w:rsid w:val="00A419A2"/>
    <w:rsid w:val="00A52BFE"/>
    <w:rsid w:val="00A66595"/>
    <w:rsid w:val="00A67732"/>
    <w:rsid w:val="00A70607"/>
    <w:rsid w:val="00A92ED0"/>
    <w:rsid w:val="00A95D11"/>
    <w:rsid w:val="00AA445C"/>
    <w:rsid w:val="00AA6B0F"/>
    <w:rsid w:val="00AB1427"/>
    <w:rsid w:val="00AE3251"/>
    <w:rsid w:val="00AF2659"/>
    <w:rsid w:val="00AF56CA"/>
    <w:rsid w:val="00B00434"/>
    <w:rsid w:val="00B05184"/>
    <w:rsid w:val="00B06090"/>
    <w:rsid w:val="00B115DB"/>
    <w:rsid w:val="00B12BF2"/>
    <w:rsid w:val="00B12D37"/>
    <w:rsid w:val="00B25474"/>
    <w:rsid w:val="00B367E3"/>
    <w:rsid w:val="00B53FBB"/>
    <w:rsid w:val="00B62155"/>
    <w:rsid w:val="00B74155"/>
    <w:rsid w:val="00B83D96"/>
    <w:rsid w:val="00B8560A"/>
    <w:rsid w:val="00B85837"/>
    <w:rsid w:val="00B869AD"/>
    <w:rsid w:val="00BA1327"/>
    <w:rsid w:val="00BA462E"/>
    <w:rsid w:val="00BB6B31"/>
    <w:rsid w:val="00BC0363"/>
    <w:rsid w:val="00BC4081"/>
    <w:rsid w:val="00BC53FD"/>
    <w:rsid w:val="00BF3F44"/>
    <w:rsid w:val="00C10092"/>
    <w:rsid w:val="00C127BD"/>
    <w:rsid w:val="00C13C5B"/>
    <w:rsid w:val="00C216E6"/>
    <w:rsid w:val="00C258E7"/>
    <w:rsid w:val="00C279D9"/>
    <w:rsid w:val="00C3081C"/>
    <w:rsid w:val="00C30CCB"/>
    <w:rsid w:val="00C34ADA"/>
    <w:rsid w:val="00C37DB2"/>
    <w:rsid w:val="00C4223D"/>
    <w:rsid w:val="00C427F5"/>
    <w:rsid w:val="00C43B6C"/>
    <w:rsid w:val="00C5456D"/>
    <w:rsid w:val="00C54B31"/>
    <w:rsid w:val="00C639B3"/>
    <w:rsid w:val="00C6776A"/>
    <w:rsid w:val="00C715D8"/>
    <w:rsid w:val="00C76639"/>
    <w:rsid w:val="00C77001"/>
    <w:rsid w:val="00C92793"/>
    <w:rsid w:val="00CA11EB"/>
    <w:rsid w:val="00CA5B58"/>
    <w:rsid w:val="00CA6083"/>
    <w:rsid w:val="00CB5444"/>
    <w:rsid w:val="00CD3C57"/>
    <w:rsid w:val="00D00F99"/>
    <w:rsid w:val="00D0156C"/>
    <w:rsid w:val="00D02525"/>
    <w:rsid w:val="00D05705"/>
    <w:rsid w:val="00D10CD6"/>
    <w:rsid w:val="00D1617B"/>
    <w:rsid w:val="00D20B1B"/>
    <w:rsid w:val="00D2517B"/>
    <w:rsid w:val="00D26151"/>
    <w:rsid w:val="00D43937"/>
    <w:rsid w:val="00D46BCF"/>
    <w:rsid w:val="00D526D8"/>
    <w:rsid w:val="00D56465"/>
    <w:rsid w:val="00D61E11"/>
    <w:rsid w:val="00D6209A"/>
    <w:rsid w:val="00D64D75"/>
    <w:rsid w:val="00D70453"/>
    <w:rsid w:val="00D7308C"/>
    <w:rsid w:val="00D7587F"/>
    <w:rsid w:val="00D9258E"/>
    <w:rsid w:val="00D92D1A"/>
    <w:rsid w:val="00DA13AA"/>
    <w:rsid w:val="00DA1AB3"/>
    <w:rsid w:val="00DB0FE8"/>
    <w:rsid w:val="00DC3D35"/>
    <w:rsid w:val="00DC57E6"/>
    <w:rsid w:val="00DD6747"/>
    <w:rsid w:val="00DF0B52"/>
    <w:rsid w:val="00E02E3E"/>
    <w:rsid w:val="00E0316C"/>
    <w:rsid w:val="00E12021"/>
    <w:rsid w:val="00E130DD"/>
    <w:rsid w:val="00E16468"/>
    <w:rsid w:val="00E16DE6"/>
    <w:rsid w:val="00E17B6C"/>
    <w:rsid w:val="00E27A83"/>
    <w:rsid w:val="00E51C26"/>
    <w:rsid w:val="00E53309"/>
    <w:rsid w:val="00E54232"/>
    <w:rsid w:val="00E62792"/>
    <w:rsid w:val="00E73147"/>
    <w:rsid w:val="00E731BB"/>
    <w:rsid w:val="00E73E2C"/>
    <w:rsid w:val="00E8320D"/>
    <w:rsid w:val="00E90680"/>
    <w:rsid w:val="00E915D7"/>
    <w:rsid w:val="00E941D5"/>
    <w:rsid w:val="00EA0FDA"/>
    <w:rsid w:val="00EB5904"/>
    <w:rsid w:val="00EB6FF4"/>
    <w:rsid w:val="00EC36A4"/>
    <w:rsid w:val="00EC50CD"/>
    <w:rsid w:val="00EE412A"/>
    <w:rsid w:val="00EE612D"/>
    <w:rsid w:val="00EF675A"/>
    <w:rsid w:val="00F12399"/>
    <w:rsid w:val="00F13610"/>
    <w:rsid w:val="00F32816"/>
    <w:rsid w:val="00F41AD8"/>
    <w:rsid w:val="00F43CB2"/>
    <w:rsid w:val="00F50436"/>
    <w:rsid w:val="00F60A39"/>
    <w:rsid w:val="00F64812"/>
    <w:rsid w:val="00F651AB"/>
    <w:rsid w:val="00F71569"/>
    <w:rsid w:val="00F966CA"/>
    <w:rsid w:val="00F97A16"/>
    <w:rsid w:val="00FA37DF"/>
    <w:rsid w:val="00FB2B45"/>
    <w:rsid w:val="00FB4C08"/>
    <w:rsid w:val="00FE4AFA"/>
    <w:rsid w:val="00FE56C4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15DB"/>
    <w:rPr>
      <w:i/>
      <w:iCs/>
    </w:rPr>
  </w:style>
  <w:style w:type="paragraph" w:styleId="a5">
    <w:name w:val="List Paragraph"/>
    <w:basedOn w:val="a"/>
    <w:uiPriority w:val="34"/>
    <w:qFormat/>
    <w:rsid w:val="00FE56C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250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250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250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50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509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2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09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51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No Spacing"/>
    <w:link w:val="ae"/>
    <w:uiPriority w:val="1"/>
    <w:qFormat/>
    <w:rsid w:val="005312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">
    <w:name w:val="Strong"/>
    <w:uiPriority w:val="22"/>
    <w:qFormat/>
    <w:rsid w:val="00BC4081"/>
    <w:rPr>
      <w:b/>
      <w:bCs/>
    </w:rPr>
  </w:style>
  <w:style w:type="character" w:customStyle="1" w:styleId="ae">
    <w:name w:val="Без интервала Знак"/>
    <w:link w:val="ad"/>
    <w:uiPriority w:val="1"/>
    <w:locked/>
    <w:rsid w:val="00F64812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B62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15DB"/>
    <w:rPr>
      <w:i/>
      <w:iCs/>
    </w:rPr>
  </w:style>
  <w:style w:type="paragraph" w:styleId="a5">
    <w:name w:val="List Paragraph"/>
    <w:basedOn w:val="a"/>
    <w:uiPriority w:val="34"/>
    <w:qFormat/>
    <w:rsid w:val="00FE56C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250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250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250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50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509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2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09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51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No Spacing"/>
    <w:link w:val="ae"/>
    <w:uiPriority w:val="1"/>
    <w:qFormat/>
    <w:rsid w:val="005312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">
    <w:name w:val="Strong"/>
    <w:uiPriority w:val="22"/>
    <w:qFormat/>
    <w:rsid w:val="00BC4081"/>
    <w:rPr>
      <w:b/>
      <w:bCs/>
    </w:rPr>
  </w:style>
  <w:style w:type="character" w:customStyle="1" w:styleId="ae">
    <w:name w:val="Без интервала Знак"/>
    <w:link w:val="ad"/>
    <w:uiPriority w:val="1"/>
    <w:locked/>
    <w:rsid w:val="00F64812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B62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3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25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4703046FD94D29ABC4C8F8BFF29A72D8B49C4BF709DD1230B78EE2206E6000D0036A11D6DD0533A6976A2FEB21929D49F4DDD4B7F98109U4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4703046FD94D29ABC4C8F8BFF29A72D8B49C4BF709DD1230B78EE2206E6000D0036A11D6DF023DA3976A2FEB21929D49F4DDD4B7F98109U4R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8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p09</dc:creator>
  <cp:lastModifiedBy>Екатерина Петровна Трутнева</cp:lastModifiedBy>
  <cp:revision>421</cp:revision>
  <dcterms:created xsi:type="dcterms:W3CDTF">2020-07-22T04:21:00Z</dcterms:created>
  <dcterms:modified xsi:type="dcterms:W3CDTF">2020-07-31T05:28:00Z</dcterms:modified>
</cp:coreProperties>
</file>